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0526" w14:textId="77777777" w:rsidR="00104F40" w:rsidRDefault="00104F40">
      <w:pPr>
        <w:pStyle w:val="ConsPlusNormal"/>
        <w:jc w:val="both"/>
        <w:outlineLvl w:val="0"/>
      </w:pPr>
      <w:r>
        <w:t>Зарегистрировано в Национальном реестре правовых актов</w:t>
      </w:r>
    </w:p>
    <w:p w14:paraId="1CEA5681" w14:textId="77777777" w:rsidR="00104F40" w:rsidRDefault="00104F40">
      <w:pPr>
        <w:pStyle w:val="ConsPlusNormal"/>
        <w:spacing w:before="220"/>
      </w:pPr>
      <w:r>
        <w:t>Республики Беларусь 28 мая 2014 г. N 5/38908</w:t>
      </w:r>
    </w:p>
    <w:p w14:paraId="65054237" w14:textId="77777777" w:rsidR="00104F40" w:rsidRDefault="00104F40">
      <w:pPr>
        <w:pStyle w:val="ConsPlusNormal"/>
        <w:pBdr>
          <w:bottom w:val="single" w:sz="6" w:space="0" w:color="auto"/>
        </w:pBdr>
        <w:spacing w:before="100" w:after="100"/>
        <w:jc w:val="both"/>
        <w:rPr>
          <w:sz w:val="2"/>
          <w:szCs w:val="2"/>
        </w:rPr>
      </w:pPr>
    </w:p>
    <w:p w14:paraId="15CA3065" w14:textId="77777777" w:rsidR="00104F40" w:rsidRDefault="00104F40">
      <w:pPr>
        <w:pStyle w:val="ConsPlusNormal"/>
      </w:pPr>
    </w:p>
    <w:p w14:paraId="08AF4233" w14:textId="77777777" w:rsidR="00104F40" w:rsidRDefault="00104F40">
      <w:pPr>
        <w:pStyle w:val="ConsPlusTitle"/>
        <w:jc w:val="center"/>
      </w:pPr>
      <w:r>
        <w:t>ПОСТАНОВЛЕНИЕ СОВЕТА МИНИСТРОВ РЕСПУБЛИКИ БЕЛАРУСЬ</w:t>
      </w:r>
    </w:p>
    <w:p w14:paraId="468B5826" w14:textId="77777777" w:rsidR="00104F40" w:rsidRDefault="00104F40">
      <w:pPr>
        <w:pStyle w:val="ConsPlusTitle"/>
        <w:jc w:val="center"/>
      </w:pPr>
      <w:r>
        <w:t>26 мая 2014 г. N 506</w:t>
      </w:r>
    </w:p>
    <w:p w14:paraId="6AC1776E" w14:textId="77777777" w:rsidR="00104F40" w:rsidRDefault="00104F40">
      <w:pPr>
        <w:pStyle w:val="ConsPlusTitle"/>
        <w:jc w:val="center"/>
      </w:pPr>
    </w:p>
    <w:p w14:paraId="1B0F97B2" w14:textId="77777777" w:rsidR="00104F40" w:rsidRDefault="00104F40">
      <w:pPr>
        <w:pStyle w:val="ConsPlusTitle"/>
        <w:jc w:val="center"/>
      </w:pPr>
      <w:r>
        <w:t>О БИЗНЕС-ПЛАНАХ ИНВЕСТИЦИОННЫХ ПРОЕКТОВ</w:t>
      </w:r>
    </w:p>
    <w:p w14:paraId="403B4E3F" w14:textId="77777777" w:rsidR="00104F40" w:rsidRDefault="00104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4F40" w14:paraId="00A962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5A4C6" w14:textId="77777777" w:rsidR="00104F40" w:rsidRDefault="00104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FF0A43" w14:textId="77777777" w:rsidR="00104F40" w:rsidRDefault="00104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396703" w14:textId="77777777" w:rsidR="00104F40" w:rsidRDefault="00104F40">
            <w:pPr>
              <w:pStyle w:val="ConsPlusNormal"/>
              <w:jc w:val="center"/>
            </w:pPr>
            <w:r>
              <w:rPr>
                <w:color w:val="392C69"/>
              </w:rPr>
              <w:t xml:space="preserve">(в ред. постановлений Совмина от 22.05.2015 </w:t>
            </w:r>
            <w:hyperlink r:id="rId4">
              <w:r>
                <w:rPr>
                  <w:color w:val="0000FF"/>
                </w:rPr>
                <w:t>N 431</w:t>
              </w:r>
            </w:hyperlink>
            <w:r>
              <w:rPr>
                <w:color w:val="392C69"/>
              </w:rPr>
              <w:t>,</w:t>
            </w:r>
          </w:p>
          <w:p w14:paraId="56319A2E" w14:textId="77777777" w:rsidR="00104F40" w:rsidRDefault="00104F40">
            <w:pPr>
              <w:pStyle w:val="ConsPlusNormal"/>
              <w:jc w:val="center"/>
            </w:pPr>
            <w:r>
              <w:rPr>
                <w:color w:val="392C69"/>
              </w:rPr>
              <w:t xml:space="preserve">от 19.09.2016 </w:t>
            </w:r>
            <w:hyperlink r:id="rId5">
              <w:r>
                <w:rPr>
                  <w:color w:val="0000FF"/>
                </w:rPr>
                <w:t>N 737</w:t>
              </w:r>
            </w:hyperlink>
            <w:r>
              <w:rPr>
                <w:color w:val="392C69"/>
              </w:rPr>
              <w:t xml:space="preserve">, от 05.06.2017 </w:t>
            </w:r>
            <w:hyperlink r:id="rId6">
              <w:r>
                <w:rPr>
                  <w:color w:val="0000FF"/>
                </w:rPr>
                <w:t>N 425</w:t>
              </w:r>
            </w:hyperlink>
            <w:r>
              <w:rPr>
                <w:color w:val="392C69"/>
              </w:rPr>
              <w:t xml:space="preserve">, от 26.10.2018 </w:t>
            </w:r>
            <w:hyperlink r:id="rId7">
              <w:r>
                <w:rPr>
                  <w:color w:val="0000FF"/>
                </w:rPr>
                <w:t>N 772</w:t>
              </w:r>
            </w:hyperlink>
            <w:r>
              <w:rPr>
                <w:color w:val="392C69"/>
              </w:rPr>
              <w:t>,</w:t>
            </w:r>
          </w:p>
          <w:p w14:paraId="47F4CA7A" w14:textId="77777777" w:rsidR="00104F40" w:rsidRDefault="00104F40">
            <w:pPr>
              <w:pStyle w:val="ConsPlusNormal"/>
              <w:jc w:val="center"/>
            </w:pPr>
            <w:r>
              <w:rPr>
                <w:color w:val="392C69"/>
              </w:rPr>
              <w:t xml:space="preserve">от 06.05.2022 </w:t>
            </w:r>
            <w:hyperlink r:id="rId8">
              <w:r>
                <w:rPr>
                  <w:color w:val="0000FF"/>
                </w:rPr>
                <w:t>N 280</w:t>
              </w:r>
            </w:hyperlink>
            <w:r>
              <w:rPr>
                <w:color w:val="392C69"/>
              </w:rPr>
              <w:t xml:space="preserve">, от 28.02.2024 </w:t>
            </w:r>
            <w:hyperlink r:id="rId9">
              <w:r>
                <w:rPr>
                  <w:color w:val="0000FF"/>
                </w:rPr>
                <w:t>N 131</w:t>
              </w:r>
            </w:hyperlink>
            <w:r>
              <w:rPr>
                <w:color w:val="392C69"/>
              </w:rPr>
              <w:t xml:space="preserve">, от 04.09.2024 </w:t>
            </w:r>
            <w:hyperlink r:id="rId10">
              <w:r>
                <w:rPr>
                  <w:color w:val="0000FF"/>
                </w:rPr>
                <w:t>N 650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087627" w14:textId="77777777" w:rsidR="00104F40" w:rsidRDefault="00104F40">
            <w:pPr>
              <w:pStyle w:val="ConsPlusNormal"/>
            </w:pPr>
          </w:p>
        </w:tc>
      </w:tr>
    </w:tbl>
    <w:p w14:paraId="7D3E3C82" w14:textId="77777777" w:rsidR="00104F40" w:rsidRDefault="00104F40">
      <w:pPr>
        <w:pStyle w:val="ConsPlusNormal"/>
      </w:pPr>
    </w:p>
    <w:p w14:paraId="57A4427C" w14:textId="77777777" w:rsidR="00104F40" w:rsidRDefault="00104F40">
      <w:pPr>
        <w:pStyle w:val="ConsPlusNormal"/>
        <w:ind w:firstLine="540"/>
        <w:jc w:val="both"/>
      </w:pPr>
      <w:r>
        <w:t xml:space="preserve">В соответствии с </w:t>
      </w:r>
      <w:hyperlink r:id="rId11">
        <w:r>
          <w:rPr>
            <w:color w:val="0000FF"/>
          </w:rPr>
          <w:t>абзацем вторым пункта 2</w:t>
        </w:r>
      </w:hyperlink>
      <w:r>
        <w:t xml:space="preserve"> Указа Президента Республики Беларусь от 21 февраля 2014 г. N 92 "О внесении дополнения и изменений в указы Президента Республики Беларусь" Совет Министров Республики Беларусь ПОСТАНОВЛЯЕТ:</w:t>
      </w:r>
    </w:p>
    <w:p w14:paraId="53976CC8" w14:textId="77777777" w:rsidR="00104F40" w:rsidRDefault="00104F40">
      <w:pPr>
        <w:pStyle w:val="ConsPlusNormal"/>
        <w:spacing w:before="220"/>
        <w:ind w:firstLine="540"/>
        <w:jc w:val="both"/>
      </w:pPr>
      <w:r>
        <w:t xml:space="preserve">1. Утвердить </w:t>
      </w:r>
      <w:hyperlink w:anchor="P39">
        <w:r>
          <w:rPr>
            <w:color w:val="0000FF"/>
          </w:rPr>
          <w:t>Положение</w:t>
        </w:r>
      </w:hyperlink>
      <w:r>
        <w:t xml:space="preserve">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(прилагается).</w:t>
      </w:r>
    </w:p>
    <w:p w14:paraId="73351769" w14:textId="77777777" w:rsidR="00104F40" w:rsidRDefault="00104F40">
      <w:pPr>
        <w:pStyle w:val="ConsPlusNormal"/>
        <w:jc w:val="both"/>
      </w:pPr>
      <w:r>
        <w:t xml:space="preserve">(в ред. </w:t>
      </w:r>
      <w:hyperlink r:id="rId12">
        <w:r>
          <w:rPr>
            <w:color w:val="0000FF"/>
          </w:rPr>
          <w:t>постановления</w:t>
        </w:r>
      </w:hyperlink>
      <w:r>
        <w:t xml:space="preserve"> Совмина от 06.05.2022 N 280)</w:t>
      </w:r>
    </w:p>
    <w:p w14:paraId="56D0006B" w14:textId="77777777" w:rsidR="00104F40" w:rsidRDefault="00104F40">
      <w:pPr>
        <w:pStyle w:val="ConsPlusNormal"/>
        <w:spacing w:before="220"/>
        <w:ind w:firstLine="540"/>
        <w:jc w:val="both"/>
      </w:pPr>
      <w:r>
        <w:t>2. Министерству экономики:</w:t>
      </w:r>
    </w:p>
    <w:p w14:paraId="04ACEAA8" w14:textId="77777777" w:rsidR="00104F40" w:rsidRDefault="00104F40">
      <w:pPr>
        <w:pStyle w:val="ConsPlusNormal"/>
        <w:spacing w:before="220"/>
        <w:ind w:firstLine="540"/>
        <w:jc w:val="both"/>
      </w:pPr>
      <w:r>
        <w:t>осуществлять методологическое руководство разработкой бизнес-планов инвестиционных проектов и проведением экспертизы инвестиционных проектов;</w:t>
      </w:r>
    </w:p>
    <w:p w14:paraId="78B2E414" w14:textId="77777777" w:rsidR="00104F40" w:rsidRDefault="00104F40">
      <w:pPr>
        <w:pStyle w:val="ConsPlusNormal"/>
        <w:spacing w:before="220"/>
        <w:ind w:firstLine="540"/>
        <w:jc w:val="both"/>
      </w:pPr>
      <w:r>
        <w:t>принять меры по реализации настоящего постановления.</w:t>
      </w:r>
    </w:p>
    <w:p w14:paraId="01E4C430" w14:textId="77777777" w:rsidR="00104F40" w:rsidRDefault="00104F40">
      <w:pPr>
        <w:pStyle w:val="ConsPlusNormal"/>
        <w:spacing w:before="220"/>
        <w:ind w:firstLine="540"/>
        <w:jc w:val="both"/>
      </w:pPr>
      <w:r>
        <w:t>3. Республиканским органам государственного управления, иным государственным организациям, подчиненным Совету Министров Республики Беларусь, облисполкомам и Минскому горисполкому:</w:t>
      </w:r>
    </w:p>
    <w:p w14:paraId="40470EB9" w14:textId="77777777" w:rsidR="00104F40" w:rsidRDefault="00104F40">
      <w:pPr>
        <w:pStyle w:val="ConsPlusNormal"/>
        <w:spacing w:before="220"/>
        <w:ind w:firstLine="540"/>
        <w:jc w:val="both"/>
      </w:pPr>
      <w:r>
        <w:t>до 20-го числа месяца, следующего за отчетным кварталом, информировать Министерство экономики о ходе реализации инвестиционных проектов, прошедших государственную комплексную экспертизу, а в случае нарушения графиков их реализации - и о причинах срыва сроков и принятых мерах;</w:t>
      </w:r>
    </w:p>
    <w:p w14:paraId="010CAC46" w14:textId="77777777" w:rsidR="00104F40" w:rsidRDefault="00104F40">
      <w:pPr>
        <w:pStyle w:val="ConsPlusNormal"/>
        <w:jc w:val="both"/>
      </w:pPr>
      <w:r>
        <w:t xml:space="preserve">(в ред. постановлений Совмина от 19.09.2016 </w:t>
      </w:r>
      <w:hyperlink r:id="rId13">
        <w:r>
          <w:rPr>
            <w:color w:val="0000FF"/>
          </w:rPr>
          <w:t>N 737</w:t>
        </w:r>
      </w:hyperlink>
      <w:r>
        <w:t xml:space="preserve">, от 26.10.2018 </w:t>
      </w:r>
      <w:hyperlink r:id="rId14">
        <w:r>
          <w:rPr>
            <w:color w:val="0000FF"/>
          </w:rPr>
          <w:t>N 772</w:t>
        </w:r>
      </w:hyperlink>
      <w:r>
        <w:t>)</w:t>
      </w:r>
    </w:p>
    <w:p w14:paraId="5E39B479" w14:textId="77777777" w:rsidR="00104F40" w:rsidRDefault="00104F40">
      <w:pPr>
        <w:pStyle w:val="ConsPlusNormal"/>
        <w:spacing w:before="220"/>
        <w:ind w:firstLine="540"/>
        <w:jc w:val="both"/>
      </w:pPr>
      <w:r>
        <w:t>в трехмесячный срок привести свои нормативные правовые акты в соответствие с настоящим постановлением.</w:t>
      </w:r>
    </w:p>
    <w:p w14:paraId="66CD64E4" w14:textId="77777777" w:rsidR="00104F40" w:rsidRDefault="00104F40">
      <w:pPr>
        <w:pStyle w:val="ConsPlusNormal"/>
        <w:spacing w:before="220"/>
        <w:ind w:firstLine="540"/>
        <w:jc w:val="both"/>
      </w:pPr>
      <w:r>
        <w:t xml:space="preserve">4. Государственная комплексная экспертиза инвестиционных проектов, </w:t>
      </w:r>
      <w:proofErr w:type="gramStart"/>
      <w:r>
        <w:t>документы и иные материалы</w:t>
      </w:r>
      <w:proofErr w:type="gramEnd"/>
      <w:r>
        <w:t xml:space="preserve"> по которым представлены в Министерство экономики до вступления настоящего постановления в силу, проводится в соответствии с законодательством, действовавшим до его вступления в силу.</w:t>
      </w:r>
    </w:p>
    <w:p w14:paraId="70A46973" w14:textId="77777777" w:rsidR="00104F40" w:rsidRDefault="00104F40">
      <w:pPr>
        <w:pStyle w:val="ConsPlusNormal"/>
        <w:spacing w:before="220"/>
        <w:ind w:firstLine="540"/>
        <w:jc w:val="both"/>
      </w:pPr>
      <w:r>
        <w:t>5. Контроль за выполнением настоящего постановления возложить на заместителей Премьер-министра Республики Беларусь согласно курируемым направлениям.</w:t>
      </w:r>
    </w:p>
    <w:p w14:paraId="6E6E4CD2" w14:textId="77777777" w:rsidR="00104F40" w:rsidRDefault="00104F40">
      <w:pPr>
        <w:pStyle w:val="ConsPlusNormal"/>
        <w:spacing w:before="220"/>
        <w:ind w:firstLine="540"/>
        <w:jc w:val="both"/>
      </w:pPr>
      <w:r>
        <w:t>6. Настоящее постановление вступает в силу после его официального опубликования.</w:t>
      </w:r>
    </w:p>
    <w:p w14:paraId="188611CC" w14:textId="77777777" w:rsidR="00104F40" w:rsidRDefault="00104F40">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4F40" w14:paraId="543334A7" w14:textId="77777777">
        <w:tc>
          <w:tcPr>
            <w:tcW w:w="4677" w:type="dxa"/>
            <w:tcBorders>
              <w:top w:val="nil"/>
              <w:left w:val="nil"/>
              <w:bottom w:val="nil"/>
              <w:right w:val="nil"/>
            </w:tcBorders>
          </w:tcPr>
          <w:p w14:paraId="6A657C2C" w14:textId="77777777" w:rsidR="00104F40" w:rsidRDefault="00104F40">
            <w:pPr>
              <w:pStyle w:val="ConsPlusNormal"/>
            </w:pPr>
            <w:r>
              <w:t>Премьер-министр Республики Беларусь</w:t>
            </w:r>
          </w:p>
        </w:tc>
        <w:tc>
          <w:tcPr>
            <w:tcW w:w="4677" w:type="dxa"/>
            <w:tcBorders>
              <w:top w:val="nil"/>
              <w:left w:val="nil"/>
              <w:bottom w:val="nil"/>
              <w:right w:val="nil"/>
            </w:tcBorders>
          </w:tcPr>
          <w:p w14:paraId="5259A59C" w14:textId="77777777" w:rsidR="00104F40" w:rsidRDefault="00104F40">
            <w:pPr>
              <w:pStyle w:val="ConsPlusNormal"/>
              <w:jc w:val="right"/>
            </w:pPr>
            <w:proofErr w:type="spellStart"/>
            <w:r>
              <w:t>М.Мясникович</w:t>
            </w:r>
            <w:proofErr w:type="spellEnd"/>
          </w:p>
        </w:tc>
      </w:tr>
    </w:tbl>
    <w:p w14:paraId="4B77C27C" w14:textId="77777777" w:rsidR="00104F40" w:rsidRDefault="00104F40">
      <w:pPr>
        <w:pStyle w:val="ConsPlusNormal"/>
      </w:pPr>
    </w:p>
    <w:p w14:paraId="1F1F4AE2" w14:textId="77777777" w:rsidR="00104F40" w:rsidRDefault="00104F40">
      <w:pPr>
        <w:pStyle w:val="ConsPlusNonformat"/>
        <w:jc w:val="both"/>
      </w:pPr>
      <w:r>
        <w:lastRenderedPageBreak/>
        <w:t xml:space="preserve">                                                        УТВЕРЖДЕНО</w:t>
      </w:r>
    </w:p>
    <w:p w14:paraId="0E8894C6" w14:textId="77777777" w:rsidR="00104F40" w:rsidRDefault="00104F40">
      <w:pPr>
        <w:pStyle w:val="ConsPlusNonformat"/>
        <w:jc w:val="both"/>
      </w:pPr>
      <w:r>
        <w:t xml:space="preserve">                                                        Постановление</w:t>
      </w:r>
    </w:p>
    <w:p w14:paraId="28C02D26" w14:textId="77777777" w:rsidR="00104F40" w:rsidRDefault="00104F40">
      <w:pPr>
        <w:pStyle w:val="ConsPlusNonformat"/>
        <w:jc w:val="both"/>
      </w:pPr>
      <w:r>
        <w:t xml:space="preserve">                                                        Совета Министров</w:t>
      </w:r>
    </w:p>
    <w:p w14:paraId="6F90CDA3" w14:textId="77777777" w:rsidR="00104F40" w:rsidRDefault="00104F40">
      <w:pPr>
        <w:pStyle w:val="ConsPlusNonformat"/>
        <w:jc w:val="both"/>
      </w:pPr>
      <w:r>
        <w:t xml:space="preserve">                                                        Республики Беларусь</w:t>
      </w:r>
    </w:p>
    <w:p w14:paraId="212DE752" w14:textId="77777777" w:rsidR="00104F40" w:rsidRDefault="00104F40">
      <w:pPr>
        <w:pStyle w:val="ConsPlusNonformat"/>
        <w:jc w:val="both"/>
      </w:pPr>
      <w:r>
        <w:t xml:space="preserve">                                                        26.05.2014 N 506</w:t>
      </w:r>
    </w:p>
    <w:p w14:paraId="790FE710" w14:textId="77777777" w:rsidR="00104F40" w:rsidRDefault="00104F40">
      <w:pPr>
        <w:pStyle w:val="ConsPlusNormal"/>
      </w:pPr>
    </w:p>
    <w:p w14:paraId="72204C71" w14:textId="77777777" w:rsidR="00104F40" w:rsidRDefault="00104F40">
      <w:pPr>
        <w:pStyle w:val="ConsPlusTitle"/>
        <w:jc w:val="center"/>
      </w:pPr>
      <w:bookmarkStart w:id="0" w:name="P39"/>
      <w:bookmarkEnd w:id="0"/>
      <w:r>
        <w:t>ПОЛОЖЕНИЕ</w:t>
      </w:r>
    </w:p>
    <w:p w14:paraId="5C21802A" w14:textId="77777777" w:rsidR="00104F40" w:rsidRDefault="00104F40">
      <w:pPr>
        <w:pStyle w:val="ConsPlusTitle"/>
        <w:jc w:val="center"/>
      </w:pPr>
      <w:r>
        <w:t>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14:paraId="0C3EA181" w14:textId="77777777" w:rsidR="00104F40" w:rsidRDefault="00104F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4F40" w14:paraId="2A9603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687F6" w14:textId="77777777" w:rsidR="00104F40" w:rsidRDefault="00104F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5AC7C1" w14:textId="77777777" w:rsidR="00104F40" w:rsidRDefault="00104F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DF35C" w14:textId="77777777" w:rsidR="00104F40" w:rsidRDefault="00104F40">
            <w:pPr>
              <w:pStyle w:val="ConsPlusNormal"/>
              <w:jc w:val="center"/>
            </w:pPr>
            <w:r>
              <w:rPr>
                <w:color w:val="392C69"/>
              </w:rPr>
              <w:t xml:space="preserve">(в ред. постановлений Совмина от 22.05.2015 </w:t>
            </w:r>
            <w:hyperlink r:id="rId15">
              <w:r>
                <w:rPr>
                  <w:color w:val="0000FF"/>
                </w:rPr>
                <w:t>N 431</w:t>
              </w:r>
            </w:hyperlink>
            <w:r>
              <w:rPr>
                <w:color w:val="392C69"/>
              </w:rPr>
              <w:t>,</w:t>
            </w:r>
          </w:p>
          <w:p w14:paraId="1D5DC566" w14:textId="77777777" w:rsidR="00104F40" w:rsidRDefault="00104F40">
            <w:pPr>
              <w:pStyle w:val="ConsPlusNormal"/>
              <w:jc w:val="center"/>
            </w:pPr>
            <w:r>
              <w:rPr>
                <w:color w:val="392C69"/>
              </w:rPr>
              <w:t xml:space="preserve">от 19.09.2016 </w:t>
            </w:r>
            <w:hyperlink r:id="rId16">
              <w:r>
                <w:rPr>
                  <w:color w:val="0000FF"/>
                </w:rPr>
                <w:t>N 737</w:t>
              </w:r>
            </w:hyperlink>
            <w:r>
              <w:rPr>
                <w:color w:val="392C69"/>
              </w:rPr>
              <w:t xml:space="preserve">, от 05.06.2017 </w:t>
            </w:r>
            <w:hyperlink r:id="rId17">
              <w:r>
                <w:rPr>
                  <w:color w:val="0000FF"/>
                </w:rPr>
                <w:t>N 425</w:t>
              </w:r>
            </w:hyperlink>
            <w:r>
              <w:rPr>
                <w:color w:val="392C69"/>
              </w:rPr>
              <w:t xml:space="preserve">, от 26.10.2018 </w:t>
            </w:r>
            <w:hyperlink r:id="rId18">
              <w:r>
                <w:rPr>
                  <w:color w:val="0000FF"/>
                </w:rPr>
                <w:t>N 772</w:t>
              </w:r>
            </w:hyperlink>
            <w:r>
              <w:rPr>
                <w:color w:val="392C69"/>
              </w:rPr>
              <w:t>,</w:t>
            </w:r>
          </w:p>
          <w:p w14:paraId="316A9DA4" w14:textId="77777777" w:rsidR="00104F40" w:rsidRDefault="00104F40">
            <w:pPr>
              <w:pStyle w:val="ConsPlusNormal"/>
              <w:jc w:val="center"/>
            </w:pPr>
            <w:r>
              <w:rPr>
                <w:color w:val="392C69"/>
              </w:rPr>
              <w:t xml:space="preserve">от 06.05.2022 </w:t>
            </w:r>
            <w:hyperlink r:id="rId19">
              <w:r>
                <w:rPr>
                  <w:color w:val="0000FF"/>
                </w:rPr>
                <w:t>N 280</w:t>
              </w:r>
            </w:hyperlink>
            <w:r>
              <w:rPr>
                <w:color w:val="392C69"/>
              </w:rPr>
              <w:t xml:space="preserve">, от 28.02.2024 </w:t>
            </w:r>
            <w:hyperlink r:id="rId20">
              <w:r>
                <w:rPr>
                  <w:color w:val="0000FF"/>
                </w:rPr>
                <w:t>N 131</w:t>
              </w:r>
            </w:hyperlink>
            <w:r>
              <w:rPr>
                <w:color w:val="392C69"/>
              </w:rPr>
              <w:t xml:space="preserve">, от 04.09.2024 </w:t>
            </w:r>
            <w:hyperlink r:id="rId21">
              <w:r>
                <w:rPr>
                  <w:color w:val="0000FF"/>
                </w:rPr>
                <w:t>N 650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2E7045" w14:textId="77777777" w:rsidR="00104F40" w:rsidRDefault="00104F40">
            <w:pPr>
              <w:pStyle w:val="ConsPlusNormal"/>
            </w:pPr>
          </w:p>
        </w:tc>
      </w:tr>
    </w:tbl>
    <w:p w14:paraId="58039ADA" w14:textId="77777777" w:rsidR="00104F40" w:rsidRDefault="00104F40">
      <w:pPr>
        <w:pStyle w:val="ConsPlusNormal"/>
      </w:pPr>
    </w:p>
    <w:p w14:paraId="1D587311" w14:textId="77777777" w:rsidR="00104F40" w:rsidRDefault="00104F40">
      <w:pPr>
        <w:pStyle w:val="ConsPlusNormal"/>
        <w:jc w:val="center"/>
        <w:outlineLvl w:val="1"/>
      </w:pPr>
      <w:r>
        <w:rPr>
          <w:b/>
        </w:rPr>
        <w:t>ГЛАВА 1</w:t>
      </w:r>
    </w:p>
    <w:p w14:paraId="65430CCB" w14:textId="77777777" w:rsidR="00104F40" w:rsidRDefault="00104F40">
      <w:pPr>
        <w:pStyle w:val="ConsPlusNormal"/>
        <w:jc w:val="center"/>
      </w:pPr>
      <w:r>
        <w:rPr>
          <w:b/>
        </w:rPr>
        <w:t>ОБЩИЕ ПОЛОЖЕНИЯ</w:t>
      </w:r>
    </w:p>
    <w:p w14:paraId="584EBBBC" w14:textId="77777777" w:rsidR="00104F40" w:rsidRDefault="00104F40">
      <w:pPr>
        <w:pStyle w:val="ConsPlusNormal"/>
      </w:pPr>
    </w:p>
    <w:p w14:paraId="5F84FC07" w14:textId="77777777" w:rsidR="00104F40" w:rsidRDefault="00104F40">
      <w:pPr>
        <w:pStyle w:val="ConsPlusNormal"/>
        <w:ind w:firstLine="540"/>
        <w:jc w:val="both"/>
      </w:pPr>
      <w:r>
        <w:t>1. Настоящим Положением определяется порядок организации разработки, утверждения и рассмотрения бизнес-планов инвестиционных проектов, проведения экспертизы инвестиционных проектов, за исключением случаев, когда иной порядок проведения экспертизы установлен законодательными актами и (или) постановлениями Совета Министров Республики Беларусь, в целях принятия Президентом Республики Беларусь, Советом Министров Республики Беларусь (в том числе по согласованию с Президентом Республики Беларусь) в установленном законодательством порядке решений об оказании государственной поддержки для реализации инвестиционных проектов.</w:t>
      </w:r>
    </w:p>
    <w:p w14:paraId="0BC5857E" w14:textId="77777777" w:rsidR="00104F40" w:rsidRDefault="00104F40">
      <w:pPr>
        <w:pStyle w:val="ConsPlusNormal"/>
        <w:spacing w:before="220"/>
        <w:ind w:firstLine="540"/>
        <w:jc w:val="both"/>
      </w:pPr>
      <w:r>
        <w:t>2. Для целей настоящего Положения используются следующие основные понятия и их определения:</w:t>
      </w:r>
    </w:p>
    <w:p w14:paraId="339EEA4C" w14:textId="77777777" w:rsidR="00104F40" w:rsidRDefault="00104F40">
      <w:pPr>
        <w:pStyle w:val="ConsPlusNormal"/>
        <w:ind w:firstLine="540"/>
        <w:jc w:val="both"/>
      </w:pPr>
      <w:r>
        <w:t xml:space="preserve">абзац исключен с 12 июля 2022 года. - </w:t>
      </w:r>
      <w:hyperlink r:id="rId22">
        <w:r>
          <w:rPr>
            <w:color w:val="0000FF"/>
          </w:rPr>
          <w:t>Постановление</w:t>
        </w:r>
      </w:hyperlink>
      <w:r>
        <w:t xml:space="preserve"> Совмина от 06.05.2022 N 280;</w:t>
      </w:r>
    </w:p>
    <w:p w14:paraId="728F2FEF" w14:textId="77777777" w:rsidR="00104F40" w:rsidRDefault="00104F40">
      <w:pPr>
        <w:pStyle w:val="ConsPlusNormal"/>
        <w:spacing w:before="220"/>
        <w:ind w:firstLine="540"/>
        <w:jc w:val="both"/>
      </w:pPr>
      <w:r>
        <w:t>государственная поддержка - финансовая и иная поддержка, оказываемая в соответствии с законодательством юридическим лицам для реализации инвестиционных проектов в виде привлечения внешних государственных займов, предоставления бюджетных займов,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выдаваемых гарантий Правительства Республики Беларусь по кредитам и займам, а также в иных случаях, установленных законодательными актами;</w:t>
      </w:r>
    </w:p>
    <w:p w14:paraId="7A2EEB37" w14:textId="77777777" w:rsidR="00104F40" w:rsidRDefault="00104F40">
      <w:pPr>
        <w:pStyle w:val="ConsPlusNormal"/>
        <w:jc w:val="both"/>
      </w:pPr>
      <w:r>
        <w:t xml:space="preserve">(в ред. </w:t>
      </w:r>
      <w:hyperlink r:id="rId23">
        <w:r>
          <w:rPr>
            <w:color w:val="0000FF"/>
          </w:rPr>
          <w:t>постановления</w:t>
        </w:r>
      </w:hyperlink>
      <w:r>
        <w:t xml:space="preserve"> Совмина от 04.09.2024 N 650)</w:t>
      </w:r>
    </w:p>
    <w:p w14:paraId="7502A5DF" w14:textId="77777777" w:rsidR="00104F40" w:rsidRDefault="00104F40">
      <w:pPr>
        <w:pStyle w:val="ConsPlusNormal"/>
        <w:spacing w:before="220"/>
        <w:ind w:firstLine="540"/>
        <w:jc w:val="both"/>
      </w:pPr>
      <w:r>
        <w:t>инициатор - юридические и физические лица, включая инвестора, инициирующие и (или) реализующие инвестиционный проект;</w:t>
      </w:r>
    </w:p>
    <w:p w14:paraId="01A256D3" w14:textId="77777777" w:rsidR="00104F40" w:rsidRDefault="00104F40">
      <w:pPr>
        <w:pStyle w:val="ConsPlusNormal"/>
        <w:spacing w:before="220"/>
        <w:ind w:firstLine="540"/>
        <w:jc w:val="both"/>
      </w:pPr>
      <w:r>
        <w:t>кредитодатели (заимодавцы) - банки, небанковские кредитно-финансовые организации и иные организации - резиденты Республики Беларусь, предоставляющие кредиты (займы) для реализации инвестиционного проекта;</w:t>
      </w:r>
    </w:p>
    <w:p w14:paraId="4BE9850A" w14:textId="77777777" w:rsidR="00104F40" w:rsidRDefault="00104F40">
      <w:pPr>
        <w:pStyle w:val="ConsPlusNormal"/>
        <w:spacing w:before="220"/>
        <w:ind w:firstLine="540"/>
        <w:jc w:val="both"/>
      </w:pPr>
      <w:r>
        <w:t>орган управления - республиканский орган государственного управления, иная организация, подчиненная Правительству Республики Беларусь, облисполком, Минский горисполком, в подчинении которого (которой) находится (в состав, систему которого (которой) входит) инициатор, если такое подчинение инициатора имеется, либо к компетенции которого (которой) относятся вопросы, связанные с производством продукции, выполнением работ, оказанием услуг (далее - продукция);</w:t>
      </w:r>
    </w:p>
    <w:p w14:paraId="58A1A6CD" w14:textId="77777777" w:rsidR="00104F40" w:rsidRDefault="00104F40">
      <w:pPr>
        <w:pStyle w:val="ConsPlusNormal"/>
        <w:jc w:val="both"/>
      </w:pPr>
      <w:r>
        <w:t xml:space="preserve">(в ред. </w:t>
      </w:r>
      <w:hyperlink r:id="rId24">
        <w:r>
          <w:rPr>
            <w:color w:val="0000FF"/>
          </w:rPr>
          <w:t>постановления</w:t>
        </w:r>
      </w:hyperlink>
      <w:r>
        <w:t xml:space="preserve"> Совмина от 28.02.2024 N 131)</w:t>
      </w:r>
    </w:p>
    <w:p w14:paraId="4C88E76E" w14:textId="77777777" w:rsidR="00104F40" w:rsidRDefault="00104F40">
      <w:pPr>
        <w:pStyle w:val="ConsPlusNormal"/>
        <w:spacing w:before="220"/>
        <w:ind w:firstLine="540"/>
        <w:jc w:val="both"/>
      </w:pPr>
      <w:r>
        <w:lastRenderedPageBreak/>
        <w:t>экспертиза инвестиционного проекта (далее - экспертиза) - оценка (анализ) бизнес-плана инвестиционного проекта (далее - бизнес-план) и (или) иных документов, результатом которой является соответствующее заключение по инвестиционному проекту (далее - заключение);</w:t>
      </w:r>
    </w:p>
    <w:p w14:paraId="3B234273" w14:textId="77777777" w:rsidR="00104F40" w:rsidRDefault="00104F40">
      <w:pPr>
        <w:pStyle w:val="ConsPlusNormal"/>
        <w:spacing w:before="220"/>
        <w:ind w:firstLine="540"/>
        <w:jc w:val="both"/>
      </w:pPr>
      <w:r>
        <w:t xml:space="preserve">локальная экспертиза инвестиционных проектов - экспертиза, проводимая соответствующим органом управления, в том числе Министерством финансов, кредитодателями (заимодавцами), а также государственная научно-техническая </w:t>
      </w:r>
      <w:hyperlink r:id="rId25">
        <w:r>
          <w:rPr>
            <w:color w:val="0000FF"/>
          </w:rPr>
          <w:t>экспертиза</w:t>
        </w:r>
      </w:hyperlink>
      <w:r>
        <w:t>, осуществляемая государственными экспертными советами, созданными Государственным комитетом по науке и технологиям;</w:t>
      </w:r>
    </w:p>
    <w:p w14:paraId="52B9074C" w14:textId="77777777" w:rsidR="00104F40" w:rsidRDefault="00104F40">
      <w:pPr>
        <w:pStyle w:val="ConsPlusNormal"/>
        <w:jc w:val="both"/>
      </w:pPr>
      <w:r>
        <w:t xml:space="preserve">(в ред. </w:t>
      </w:r>
      <w:hyperlink r:id="rId26">
        <w:r>
          <w:rPr>
            <w:color w:val="0000FF"/>
          </w:rPr>
          <w:t>постановления</w:t>
        </w:r>
      </w:hyperlink>
      <w:r>
        <w:t xml:space="preserve"> Совмина от 22.05.2015 N 431)</w:t>
      </w:r>
    </w:p>
    <w:p w14:paraId="1F59E06E" w14:textId="77777777" w:rsidR="00104F40" w:rsidRDefault="00104F40">
      <w:pPr>
        <w:pStyle w:val="ConsPlusNormal"/>
        <w:spacing w:before="220"/>
        <w:ind w:firstLine="540"/>
        <w:jc w:val="both"/>
      </w:pPr>
      <w:r>
        <w:t xml:space="preserve">государственная комплексная экспертиза инвестиционных проектов - экспертиза, проводимая Министерством экономики с учетом результатов локальных экспертиз и с учетом финансово-экономической оценки инвестиционных проектов, осуществляемой ОАО "Банк развития Республики Беларусь" (далее - Банк развития), определения структуры их финансирования в </w:t>
      </w:r>
      <w:hyperlink r:id="rId27">
        <w:r>
          <w:rPr>
            <w:color w:val="0000FF"/>
          </w:rPr>
          <w:t>порядке</w:t>
        </w:r>
      </w:hyperlink>
      <w:r>
        <w:t>, определенном Советом Министров Республики Беларусь (далее - финансово-экономическая оценка и структурирование финансирования), в целях подготовки заключения о целесообразности оказания государственной поддержки для реализации инвестиционного проекта.</w:t>
      </w:r>
    </w:p>
    <w:p w14:paraId="56038C10" w14:textId="77777777" w:rsidR="00104F40" w:rsidRDefault="00104F40">
      <w:pPr>
        <w:pStyle w:val="ConsPlusNormal"/>
        <w:jc w:val="both"/>
      </w:pPr>
      <w:r>
        <w:t xml:space="preserve">(в ред. </w:t>
      </w:r>
      <w:hyperlink r:id="rId28">
        <w:r>
          <w:rPr>
            <w:color w:val="0000FF"/>
          </w:rPr>
          <w:t>постановления</w:t>
        </w:r>
      </w:hyperlink>
      <w:r>
        <w:t xml:space="preserve"> Совмина от 28.02.2024 N 131)</w:t>
      </w:r>
    </w:p>
    <w:p w14:paraId="6121332D" w14:textId="77777777" w:rsidR="00104F40" w:rsidRDefault="00104F40">
      <w:pPr>
        <w:pStyle w:val="ConsPlusNormal"/>
        <w:spacing w:before="220"/>
        <w:ind w:firstLine="540"/>
        <w:jc w:val="both"/>
      </w:pPr>
      <w:r>
        <w:t xml:space="preserve">Термин "инвестиционный проект" используется в значении, определенном в </w:t>
      </w:r>
      <w:hyperlink r:id="rId29">
        <w:r>
          <w:rPr>
            <w:color w:val="0000FF"/>
          </w:rPr>
          <w:t>статье 1</w:t>
        </w:r>
      </w:hyperlink>
      <w:r>
        <w:t xml:space="preserve"> Закона Республики Беларусь от 12 июля 2013 г. N 53-З "Об инвестициях".</w:t>
      </w:r>
    </w:p>
    <w:p w14:paraId="51B53EBB" w14:textId="77777777" w:rsidR="00104F40" w:rsidRDefault="00104F40">
      <w:pPr>
        <w:pStyle w:val="ConsPlusNormal"/>
        <w:jc w:val="both"/>
      </w:pPr>
      <w:r>
        <w:t xml:space="preserve">(часть вторая п. 2 введена </w:t>
      </w:r>
      <w:hyperlink r:id="rId30">
        <w:r>
          <w:rPr>
            <w:color w:val="0000FF"/>
          </w:rPr>
          <w:t>постановлением</w:t>
        </w:r>
      </w:hyperlink>
      <w:r>
        <w:t xml:space="preserve"> Совмина от 06.05.2022 N 280)</w:t>
      </w:r>
    </w:p>
    <w:p w14:paraId="31346FAA" w14:textId="77777777" w:rsidR="00104F40" w:rsidRDefault="00104F40">
      <w:pPr>
        <w:pStyle w:val="ConsPlusNormal"/>
        <w:spacing w:before="220"/>
        <w:ind w:firstLine="540"/>
        <w:jc w:val="both"/>
      </w:pPr>
      <w:bookmarkStart w:id="1" w:name="P64"/>
      <w:bookmarkEnd w:id="1"/>
      <w:r>
        <w:t>3. Государственная комплексная экспертиза инвестиционных проектов (далее - комплексная экспертиза) проводится в отношении инвестиционных проектов, претендующих на:</w:t>
      </w:r>
    </w:p>
    <w:p w14:paraId="43AC9D88" w14:textId="77777777" w:rsidR="00104F40" w:rsidRDefault="00104F40">
      <w:pPr>
        <w:pStyle w:val="ConsPlusNormal"/>
        <w:ind w:firstLine="540"/>
        <w:jc w:val="both"/>
      </w:pPr>
      <w:r>
        <w:t xml:space="preserve">3.1. исключен. - </w:t>
      </w:r>
      <w:hyperlink r:id="rId31">
        <w:r>
          <w:rPr>
            <w:color w:val="0000FF"/>
          </w:rPr>
          <w:t>Постановление</w:t>
        </w:r>
      </w:hyperlink>
      <w:r>
        <w:t xml:space="preserve"> Совмина от 19.09.2016 N 737;</w:t>
      </w:r>
    </w:p>
    <w:p w14:paraId="50243CE7" w14:textId="77777777" w:rsidR="00104F40" w:rsidRDefault="00104F40">
      <w:pPr>
        <w:pStyle w:val="ConsPlusNormal"/>
        <w:ind w:firstLine="540"/>
        <w:jc w:val="both"/>
      </w:pPr>
      <w:r>
        <w:t xml:space="preserve">3.2. исключен. - </w:t>
      </w:r>
      <w:hyperlink r:id="rId32">
        <w:r>
          <w:rPr>
            <w:color w:val="0000FF"/>
          </w:rPr>
          <w:t>Постановление</w:t>
        </w:r>
      </w:hyperlink>
      <w:r>
        <w:t xml:space="preserve"> Совмина от 19.09.2016 N 737;</w:t>
      </w:r>
    </w:p>
    <w:p w14:paraId="1941433C" w14:textId="77777777" w:rsidR="00104F40" w:rsidRDefault="00104F40">
      <w:pPr>
        <w:pStyle w:val="ConsPlusNormal"/>
        <w:spacing w:before="220"/>
        <w:ind w:firstLine="540"/>
        <w:jc w:val="both"/>
      </w:pPr>
      <w:r>
        <w:t>3.1. предоставление бюджетных займов;</w:t>
      </w:r>
    </w:p>
    <w:p w14:paraId="77BD1C0D" w14:textId="77777777" w:rsidR="00104F40" w:rsidRDefault="00104F40">
      <w:pPr>
        <w:pStyle w:val="ConsPlusNormal"/>
        <w:jc w:val="both"/>
      </w:pPr>
      <w:r>
        <w:t>(</w:t>
      </w:r>
      <w:proofErr w:type="spellStart"/>
      <w:r>
        <w:t>пп</w:t>
      </w:r>
      <w:proofErr w:type="spellEnd"/>
      <w:r>
        <w:t xml:space="preserve">. 3.1 введен </w:t>
      </w:r>
      <w:hyperlink r:id="rId33">
        <w:r>
          <w:rPr>
            <w:color w:val="0000FF"/>
          </w:rPr>
          <w:t>постановлением</w:t>
        </w:r>
      </w:hyperlink>
      <w:r>
        <w:t xml:space="preserve"> Совмина от 28.02.2024 N 131)</w:t>
      </w:r>
    </w:p>
    <w:p w14:paraId="2CEA14F6" w14:textId="77777777" w:rsidR="00104F40" w:rsidRDefault="00104F40">
      <w:pPr>
        <w:pStyle w:val="ConsPlusNormal"/>
        <w:spacing w:before="220"/>
        <w:ind w:firstLine="540"/>
        <w:jc w:val="both"/>
      </w:pPr>
      <w:r>
        <w:t xml:space="preserve">3.2. предоставление субсидий, предусмотренных в </w:t>
      </w:r>
      <w:hyperlink r:id="rId34">
        <w:r>
          <w:rPr>
            <w:color w:val="0000FF"/>
          </w:rPr>
          <w:t>абзаце втором части первой пункта 1</w:t>
        </w:r>
      </w:hyperlink>
      <w:r>
        <w:t xml:space="preserve"> Указа Президента Республики Беларусь от 30 августа 2021 г. N 327 "О развитии фармацевтической промышленности";</w:t>
      </w:r>
    </w:p>
    <w:p w14:paraId="2B32ED1F" w14:textId="77777777" w:rsidR="00104F40" w:rsidRDefault="00104F40">
      <w:pPr>
        <w:pStyle w:val="ConsPlusNormal"/>
        <w:jc w:val="both"/>
      </w:pPr>
      <w:r>
        <w:t>(</w:t>
      </w:r>
      <w:proofErr w:type="spellStart"/>
      <w:r>
        <w:t>пп</w:t>
      </w:r>
      <w:proofErr w:type="spellEnd"/>
      <w:r>
        <w:t xml:space="preserve">. 3.2 введен </w:t>
      </w:r>
      <w:hyperlink r:id="rId35">
        <w:r>
          <w:rPr>
            <w:color w:val="0000FF"/>
          </w:rPr>
          <w:t>постановлением</w:t>
        </w:r>
      </w:hyperlink>
      <w:r>
        <w:t xml:space="preserve"> Совмина от 28.02.2024 N 131)</w:t>
      </w:r>
    </w:p>
    <w:p w14:paraId="5BBF8A3D" w14:textId="77777777" w:rsidR="00104F40" w:rsidRDefault="00104F40">
      <w:pPr>
        <w:pStyle w:val="ConsPlusNormal"/>
        <w:spacing w:before="220"/>
        <w:ind w:firstLine="540"/>
        <w:jc w:val="both"/>
      </w:pPr>
      <w:bookmarkStart w:id="2" w:name="P71"/>
      <w:bookmarkEnd w:id="2"/>
      <w:r>
        <w:t>3.3. привлечение внешних государственных займов и (или) внешних займов, привлеченных под гарантии Правительства Республики Беларусь;</w:t>
      </w:r>
    </w:p>
    <w:p w14:paraId="5E27270A" w14:textId="77777777" w:rsidR="00104F40" w:rsidRDefault="00104F40">
      <w:pPr>
        <w:pStyle w:val="ConsPlusNormal"/>
        <w:spacing w:before="220"/>
        <w:ind w:firstLine="540"/>
        <w:jc w:val="both"/>
      </w:pPr>
      <w:bookmarkStart w:id="3" w:name="P72"/>
      <w:bookmarkEnd w:id="3"/>
      <w:r>
        <w:t>3.4. предоставление гарантий Правительства Республики Беларусь по кредитам, выдаваемым банками Республики Беларусь;</w:t>
      </w:r>
    </w:p>
    <w:p w14:paraId="1F11A584" w14:textId="77777777" w:rsidR="00104F40" w:rsidRDefault="00104F40">
      <w:pPr>
        <w:pStyle w:val="ConsPlusNormal"/>
        <w:spacing w:before="220"/>
        <w:ind w:firstLine="540"/>
        <w:jc w:val="both"/>
      </w:pPr>
      <w:bookmarkStart w:id="4" w:name="P73"/>
      <w:bookmarkEnd w:id="4"/>
      <w:r>
        <w:t>3.5.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14:paraId="03078E9A" w14:textId="77777777" w:rsidR="00104F40" w:rsidRDefault="00104F40">
      <w:pPr>
        <w:pStyle w:val="ConsPlusNormal"/>
        <w:jc w:val="both"/>
      </w:pPr>
      <w:r>
        <w:t>(</w:t>
      </w:r>
      <w:proofErr w:type="spellStart"/>
      <w:r>
        <w:t>пп</w:t>
      </w:r>
      <w:proofErr w:type="spellEnd"/>
      <w:r>
        <w:t xml:space="preserve">. 3.5 в ред. </w:t>
      </w:r>
      <w:hyperlink r:id="rId36">
        <w:r>
          <w:rPr>
            <w:color w:val="0000FF"/>
          </w:rPr>
          <w:t>постановления</w:t>
        </w:r>
      </w:hyperlink>
      <w:r>
        <w:t xml:space="preserve"> Совмина от 04.09.2024 N 650)</w:t>
      </w:r>
    </w:p>
    <w:p w14:paraId="53F64EA9" w14:textId="77777777" w:rsidR="00104F40" w:rsidRDefault="00104F40">
      <w:pPr>
        <w:pStyle w:val="ConsPlusNormal"/>
        <w:ind w:firstLine="540"/>
        <w:jc w:val="both"/>
      </w:pPr>
      <w:r>
        <w:t xml:space="preserve">3.6. исключен. - </w:t>
      </w:r>
      <w:hyperlink r:id="rId37">
        <w:r>
          <w:rPr>
            <w:color w:val="0000FF"/>
          </w:rPr>
          <w:t>Постановление</w:t>
        </w:r>
      </w:hyperlink>
      <w:r>
        <w:t xml:space="preserve"> Совмина от 19.09.2016 N 737.</w:t>
      </w:r>
    </w:p>
    <w:p w14:paraId="2B348363" w14:textId="77777777" w:rsidR="00104F40" w:rsidRDefault="00104F40">
      <w:pPr>
        <w:pStyle w:val="ConsPlusNormal"/>
        <w:spacing w:before="220"/>
        <w:ind w:firstLine="540"/>
        <w:jc w:val="both"/>
      </w:pPr>
      <w:r>
        <w:t>Комплексная экспертиза проводится и в иных случаях, установленных законодательными актами.</w:t>
      </w:r>
    </w:p>
    <w:p w14:paraId="18A13D37" w14:textId="77777777" w:rsidR="00104F40" w:rsidRDefault="00104F40">
      <w:pPr>
        <w:pStyle w:val="ConsPlusNormal"/>
        <w:jc w:val="both"/>
      </w:pPr>
      <w:r>
        <w:t xml:space="preserve">(часть вторая п. 3 введена </w:t>
      </w:r>
      <w:hyperlink r:id="rId38">
        <w:r>
          <w:rPr>
            <w:color w:val="0000FF"/>
          </w:rPr>
          <w:t>постановлением</w:t>
        </w:r>
      </w:hyperlink>
      <w:r>
        <w:t xml:space="preserve"> Совмина от 19.09.2016 N 737)</w:t>
      </w:r>
    </w:p>
    <w:p w14:paraId="7CB62F0F" w14:textId="77777777" w:rsidR="00104F40" w:rsidRDefault="00104F40">
      <w:pPr>
        <w:pStyle w:val="ConsPlusNormal"/>
        <w:spacing w:before="220"/>
        <w:ind w:firstLine="540"/>
        <w:jc w:val="both"/>
      </w:pPr>
      <w:r>
        <w:t>4. Основной задачей при проведении экспертизы является оценка (анализ):</w:t>
      </w:r>
    </w:p>
    <w:p w14:paraId="7438489C" w14:textId="77777777" w:rsidR="00104F40" w:rsidRDefault="00104F40">
      <w:pPr>
        <w:pStyle w:val="ConsPlusNormal"/>
        <w:spacing w:before="220"/>
        <w:ind w:firstLine="540"/>
        <w:jc w:val="both"/>
      </w:pPr>
      <w:r>
        <w:t>обоснованности сведений и данных по инвестиционному проекту;</w:t>
      </w:r>
    </w:p>
    <w:p w14:paraId="2E4673BF" w14:textId="77777777" w:rsidR="00104F40" w:rsidRDefault="00104F40">
      <w:pPr>
        <w:pStyle w:val="ConsPlusNormal"/>
        <w:spacing w:before="220"/>
        <w:ind w:firstLine="540"/>
        <w:jc w:val="both"/>
      </w:pPr>
      <w:r>
        <w:lastRenderedPageBreak/>
        <w:t>уровня рисков реализации инвестиционного проекта и его эффективности, целесообразности оказания инициатору запрашиваемой государственной поддержки.</w:t>
      </w:r>
    </w:p>
    <w:p w14:paraId="5FD32F97" w14:textId="77777777" w:rsidR="00104F40" w:rsidRDefault="00104F40">
      <w:pPr>
        <w:pStyle w:val="ConsPlusNormal"/>
        <w:spacing w:before="220"/>
        <w:ind w:firstLine="540"/>
        <w:jc w:val="both"/>
      </w:pPr>
      <w:r>
        <w:t>Бизнес-план, представляемый для проведения в соответствии с настоящим Положением экспертизы, должен быть разработан в соответствии с Инструкцией, утверждаемой Министерством экономики.</w:t>
      </w:r>
    </w:p>
    <w:p w14:paraId="43D59F74" w14:textId="77777777" w:rsidR="00104F40" w:rsidRDefault="00104F40">
      <w:pPr>
        <w:pStyle w:val="ConsPlusNormal"/>
        <w:jc w:val="both"/>
      </w:pPr>
      <w:r>
        <w:t xml:space="preserve">(в ред. </w:t>
      </w:r>
      <w:hyperlink r:id="rId39">
        <w:r>
          <w:rPr>
            <w:color w:val="0000FF"/>
          </w:rPr>
          <w:t>постановления</w:t>
        </w:r>
      </w:hyperlink>
      <w:r>
        <w:t xml:space="preserve"> Совмина от 04.09.2024 N 650)</w:t>
      </w:r>
    </w:p>
    <w:p w14:paraId="7552F8AF" w14:textId="77777777" w:rsidR="00104F40" w:rsidRDefault="00104F40">
      <w:pPr>
        <w:pStyle w:val="ConsPlusNormal"/>
        <w:spacing w:before="220"/>
        <w:ind w:firstLine="540"/>
        <w:jc w:val="both"/>
      </w:pPr>
      <w:bookmarkStart w:id="5" w:name="P83"/>
      <w:bookmarkEnd w:id="5"/>
      <w:r>
        <w:t>По инвестиционным проектам, предусматривающим осуществление инвестиций в инфраструктуру (инженерную, социальную, транспортную и иную), по которым получение прибыли (дохода) не является целью реализации инвестиционного проекта, допускается при наличии обоснования инициатора (органа управления) представлять технико-экономическое обоснование инвестиционного проекта (далее - ТЭО), разрабатываемое в соответствии с отраслевой спецификой и (или) международными подходами, либо утвержденное обоснование инвестиций вместо бизнес-плана.</w:t>
      </w:r>
    </w:p>
    <w:p w14:paraId="0B1B3FB9" w14:textId="77777777" w:rsidR="00104F40" w:rsidRDefault="00104F40">
      <w:pPr>
        <w:pStyle w:val="ConsPlusNormal"/>
        <w:jc w:val="both"/>
      </w:pPr>
      <w:r>
        <w:t xml:space="preserve">(часть третья п. 4 в ред. </w:t>
      </w:r>
      <w:hyperlink r:id="rId40">
        <w:r>
          <w:rPr>
            <w:color w:val="0000FF"/>
          </w:rPr>
          <w:t>постановления</w:t>
        </w:r>
      </w:hyperlink>
      <w:r>
        <w:t xml:space="preserve"> Совмина от 26.10.2018 N 772)</w:t>
      </w:r>
    </w:p>
    <w:p w14:paraId="2F685049" w14:textId="77777777" w:rsidR="00104F40" w:rsidRDefault="00104F40">
      <w:pPr>
        <w:pStyle w:val="ConsPlusNormal"/>
        <w:spacing w:before="220"/>
        <w:ind w:firstLine="540"/>
        <w:jc w:val="both"/>
      </w:pPr>
      <w:r>
        <w:t>Организация разработки и утверждения ТЭО (обоснований инвестиций), их рассмотрение при проведении экспертизы осуществляются (если иное не установлено законодательством) в порядке, установленном настоящим Положением для бизнес-планов.</w:t>
      </w:r>
    </w:p>
    <w:p w14:paraId="4FDCBD36" w14:textId="77777777" w:rsidR="00104F40" w:rsidRDefault="00104F40">
      <w:pPr>
        <w:pStyle w:val="ConsPlusNormal"/>
        <w:spacing w:before="220"/>
        <w:ind w:firstLine="540"/>
        <w:jc w:val="both"/>
      </w:pPr>
      <w:r>
        <w:t>Заключение, подготовленное по результатам проведения экспертизы, подписывается (если иное не установлено законодательством) руководителем (либо его заместителем) органа управления (организации), проводившего экспертизу, который несет персональную ответственность за соответствие этого заключения требованиям настоящего Положения, а также соблюдение сроков проведения экспертизы.</w:t>
      </w:r>
    </w:p>
    <w:p w14:paraId="62539F66" w14:textId="77777777" w:rsidR="00104F40" w:rsidRDefault="00104F40">
      <w:pPr>
        <w:pStyle w:val="ConsPlusNormal"/>
        <w:spacing w:before="220"/>
        <w:ind w:firstLine="540"/>
        <w:jc w:val="both"/>
      </w:pPr>
      <w:r>
        <w:t>5. При проведении экспертизы обеспечиваются:</w:t>
      </w:r>
    </w:p>
    <w:p w14:paraId="3D1703A4" w14:textId="77777777" w:rsidR="00104F40" w:rsidRDefault="00104F40">
      <w:pPr>
        <w:pStyle w:val="ConsPlusNormal"/>
        <w:spacing w:before="220"/>
        <w:ind w:firstLine="540"/>
        <w:jc w:val="both"/>
      </w:pPr>
      <w:r>
        <w:t>сохранность представленных документов;</w:t>
      </w:r>
    </w:p>
    <w:p w14:paraId="36F38086" w14:textId="77777777" w:rsidR="00104F40" w:rsidRDefault="00104F40">
      <w:pPr>
        <w:pStyle w:val="ConsPlusNormal"/>
        <w:spacing w:before="220"/>
        <w:ind w:firstLine="540"/>
        <w:jc w:val="both"/>
      </w:pPr>
      <w:r>
        <w:t>конфиденциальность информации, которая стала известна при проведении экспертизы, и ее результатов.</w:t>
      </w:r>
    </w:p>
    <w:p w14:paraId="36965545" w14:textId="77777777" w:rsidR="00104F40" w:rsidRDefault="00104F40">
      <w:pPr>
        <w:pStyle w:val="ConsPlusNormal"/>
      </w:pPr>
    </w:p>
    <w:p w14:paraId="40520192" w14:textId="77777777" w:rsidR="00104F40" w:rsidRDefault="00104F40">
      <w:pPr>
        <w:pStyle w:val="ConsPlusNormal"/>
        <w:jc w:val="center"/>
        <w:outlineLvl w:val="1"/>
      </w:pPr>
      <w:r>
        <w:rPr>
          <w:b/>
        </w:rPr>
        <w:t>ГЛАВА 2</w:t>
      </w:r>
    </w:p>
    <w:p w14:paraId="25131F26" w14:textId="77777777" w:rsidR="00104F40" w:rsidRDefault="00104F40">
      <w:pPr>
        <w:pStyle w:val="ConsPlusNormal"/>
        <w:jc w:val="center"/>
      </w:pPr>
      <w:r>
        <w:rPr>
          <w:b/>
        </w:rPr>
        <w:t>ОРГАНИЗАЦИЯ РАЗРАБОТКИ И УТВЕРЖДЕНИЯ БИЗНЕС-ПЛАНОВ</w:t>
      </w:r>
    </w:p>
    <w:p w14:paraId="699EB7DD" w14:textId="77777777" w:rsidR="00104F40" w:rsidRDefault="00104F40">
      <w:pPr>
        <w:pStyle w:val="ConsPlusNormal"/>
      </w:pPr>
    </w:p>
    <w:p w14:paraId="090088EF" w14:textId="77777777" w:rsidR="00104F40" w:rsidRDefault="00104F40">
      <w:pPr>
        <w:pStyle w:val="ConsPlusNormal"/>
        <w:ind w:firstLine="540"/>
        <w:jc w:val="both"/>
      </w:pPr>
      <w:bookmarkStart w:id="6" w:name="P94"/>
      <w:bookmarkEnd w:id="6"/>
      <w:r>
        <w:t>6. Разработке бизнес-плана должно предшествовать проведение:</w:t>
      </w:r>
    </w:p>
    <w:p w14:paraId="7491DEA9" w14:textId="77777777" w:rsidR="00104F40" w:rsidRDefault="00104F40">
      <w:pPr>
        <w:pStyle w:val="ConsPlusNormal"/>
        <w:spacing w:before="220"/>
        <w:ind w:firstLine="540"/>
        <w:jc w:val="both"/>
      </w:pPr>
      <w:r>
        <w:t>маркетинговых исследований в целях получения объективной информации о потенциальных возможностях сбыта продукции, в том числе с использованием международных подходов, включающих анализ рынков сбыта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
    <w:p w14:paraId="1B17EF2F" w14:textId="77777777" w:rsidR="00104F40" w:rsidRDefault="00104F40">
      <w:pPr>
        <w:pStyle w:val="ConsPlusNormal"/>
        <w:spacing w:before="220"/>
        <w:ind w:firstLine="540"/>
        <w:jc w:val="both"/>
      </w:pPr>
      <w:r>
        <w:t>оценки сырьевого обеспечения, внутренних и внешних факторов, влияющих на реализацию инвестиционного проекта;</w:t>
      </w:r>
    </w:p>
    <w:p w14:paraId="003FA63C" w14:textId="77777777" w:rsidR="00104F40" w:rsidRDefault="00104F40">
      <w:pPr>
        <w:pStyle w:val="ConsPlusNormal"/>
        <w:spacing w:before="220"/>
        <w:ind w:firstLine="540"/>
        <w:jc w:val="both"/>
      </w:pPr>
      <w:r>
        <w:t>инженерных и иных исследований.</w:t>
      </w:r>
    </w:p>
    <w:p w14:paraId="24D8FC34" w14:textId="77777777" w:rsidR="00104F40" w:rsidRDefault="00104F40">
      <w:pPr>
        <w:pStyle w:val="ConsPlusNormal"/>
        <w:spacing w:before="220"/>
        <w:ind w:firstLine="540"/>
        <w:jc w:val="both"/>
      </w:pPr>
      <w:r>
        <w:t>Организация проведения соответствующих исследований по инвестиционному проекту и разработки бизнес-плана обеспечивается инициатором. При необходимости органом управления в пределах компетенции оказывается содействие в их проведении.</w:t>
      </w:r>
    </w:p>
    <w:p w14:paraId="33501768" w14:textId="77777777" w:rsidR="00104F40" w:rsidRDefault="00104F40">
      <w:pPr>
        <w:pStyle w:val="ConsPlusNormal"/>
        <w:jc w:val="both"/>
      </w:pPr>
      <w:r>
        <w:t xml:space="preserve">(часть вторая п. 6 в ред. </w:t>
      </w:r>
      <w:hyperlink r:id="rId41">
        <w:r>
          <w:rPr>
            <w:color w:val="0000FF"/>
          </w:rPr>
          <w:t>постановления</w:t>
        </w:r>
      </w:hyperlink>
      <w:r>
        <w:t xml:space="preserve"> Совмина от 26.10.2018 N 772)</w:t>
      </w:r>
    </w:p>
    <w:p w14:paraId="229EC1B5" w14:textId="77777777" w:rsidR="00104F40" w:rsidRDefault="00104F40">
      <w:pPr>
        <w:pStyle w:val="ConsPlusNormal"/>
        <w:spacing w:before="220"/>
        <w:ind w:firstLine="540"/>
        <w:jc w:val="both"/>
      </w:pPr>
      <w:r>
        <w:t xml:space="preserve">Оплата исследований, указанных в </w:t>
      </w:r>
      <w:hyperlink w:anchor="P94">
        <w:r>
          <w:rPr>
            <w:color w:val="0000FF"/>
          </w:rPr>
          <w:t>части первой</w:t>
        </w:r>
      </w:hyperlink>
      <w:r>
        <w:t xml:space="preserve"> настоящего пункта, осуществляется за счет </w:t>
      </w:r>
      <w:r>
        <w:lastRenderedPageBreak/>
        <w:t>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14:paraId="3F79F6D3" w14:textId="77777777" w:rsidR="00104F40" w:rsidRDefault="00104F40">
      <w:pPr>
        <w:pStyle w:val="ConsPlusNormal"/>
        <w:spacing w:before="220"/>
        <w:ind w:firstLine="540"/>
        <w:jc w:val="both"/>
      </w:pPr>
      <w: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14:paraId="44FECDBA" w14:textId="77777777" w:rsidR="00104F40" w:rsidRDefault="00104F40">
      <w:pPr>
        <w:pStyle w:val="ConsPlusNormal"/>
        <w:spacing w:before="220"/>
        <w:ind w:firstLine="540"/>
        <w:jc w:val="both"/>
      </w:pPr>
      <w: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 (высокой добавленной стоимости, роста производительности труда, социальных эффектов и иных показателей эффективности).</w:t>
      </w:r>
    </w:p>
    <w:p w14:paraId="7E272093" w14:textId="77777777" w:rsidR="00104F40" w:rsidRDefault="00104F40">
      <w:pPr>
        <w:pStyle w:val="ConsPlusNormal"/>
        <w:jc w:val="both"/>
      </w:pPr>
      <w:r>
        <w:t xml:space="preserve">(в ред. </w:t>
      </w:r>
      <w:hyperlink r:id="rId42">
        <w:r>
          <w:rPr>
            <w:color w:val="0000FF"/>
          </w:rPr>
          <w:t>постановления</w:t>
        </w:r>
      </w:hyperlink>
      <w:r>
        <w:t xml:space="preserve"> Совмина от 26.10.2018 N 772)</w:t>
      </w:r>
    </w:p>
    <w:p w14:paraId="3E199699" w14:textId="77777777" w:rsidR="00104F40" w:rsidRDefault="00104F40">
      <w:pPr>
        <w:pStyle w:val="ConsPlusNormal"/>
        <w:spacing w:before="220"/>
        <w:ind w:firstLine="540"/>
        <w:jc w:val="both"/>
      </w:pPr>
      <w:r>
        <w:t>По проектам стоимостью свыше 2 млн. базовых величин на дату составления бизнес-плана инвестиционного проекта,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подготовкой соответствующего отчета;</w:t>
      </w:r>
    </w:p>
    <w:p w14:paraId="76B33456" w14:textId="77777777" w:rsidR="00104F40" w:rsidRDefault="00104F40">
      <w:pPr>
        <w:pStyle w:val="ConsPlusNormal"/>
        <w:jc w:val="both"/>
      </w:pPr>
      <w:r>
        <w:t xml:space="preserve">(в ред. </w:t>
      </w:r>
      <w:hyperlink r:id="rId43">
        <w:r>
          <w:rPr>
            <w:color w:val="0000FF"/>
          </w:rPr>
          <w:t>постановления</w:t>
        </w:r>
      </w:hyperlink>
      <w:r>
        <w:t xml:space="preserve"> Совмина от 26.10.2018 N 772)</w:t>
      </w:r>
    </w:p>
    <w:p w14:paraId="53EBAF64" w14:textId="77777777" w:rsidR="00104F40" w:rsidRDefault="00104F40">
      <w:pPr>
        <w:pStyle w:val="ConsPlusNormal"/>
        <w:spacing w:before="220"/>
        <w:ind w:firstLine="540"/>
        <w:jc w:val="both"/>
      </w:pPr>
      <w:r>
        <w:t>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14:paraId="13B47BC1" w14:textId="77777777" w:rsidR="00104F40" w:rsidRDefault="00104F40">
      <w:pPr>
        <w:pStyle w:val="ConsPlusNormal"/>
        <w:spacing w:before="220"/>
        <w:ind w:firstLine="540"/>
        <w:jc w:val="both"/>
      </w:pPr>
      <w: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14:paraId="0DFC4839" w14:textId="77777777" w:rsidR="00104F40" w:rsidRDefault="00104F40">
      <w:pPr>
        <w:pStyle w:val="ConsPlusNormal"/>
        <w:spacing w:before="220"/>
        <w:ind w:firstLine="540"/>
        <w:jc w:val="both"/>
      </w:pPr>
      <w:r>
        <w:t>7.4. прорабатывает совместно с заинтересованными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14:paraId="226B7386" w14:textId="77777777" w:rsidR="00104F40" w:rsidRDefault="00104F40">
      <w:pPr>
        <w:pStyle w:val="ConsPlusNormal"/>
        <w:spacing w:before="220"/>
        <w:ind w:firstLine="540"/>
        <w:jc w:val="both"/>
      </w:pPr>
      <w: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14:paraId="0F3B93BB" w14:textId="77777777" w:rsidR="00104F40" w:rsidRDefault="00104F40">
      <w:pPr>
        <w:pStyle w:val="ConsPlusNormal"/>
        <w:spacing w:before="220"/>
        <w:ind w:firstLine="540"/>
        <w:jc w:val="both"/>
      </w:pPr>
      <w:r>
        <w:t xml:space="preserve">7.6. осуществляет выбор разработчиков (при их привлечении к разработке бизнес-плана) и заключает с ними соответствующий договор с учетом рекомендуемой </w:t>
      </w:r>
      <w:hyperlink r:id="rId44">
        <w:r>
          <w:rPr>
            <w:color w:val="0000FF"/>
          </w:rPr>
          <w:t>формы</w:t>
        </w:r>
      </w:hyperlink>
      <w:r>
        <w:t xml:space="preserve"> договора на оказание услуг по разработке бизнес-плана, определяемой Министерством экономики;</w:t>
      </w:r>
    </w:p>
    <w:p w14:paraId="7B9F1B50" w14:textId="77777777" w:rsidR="00104F40" w:rsidRDefault="00104F40">
      <w:pPr>
        <w:pStyle w:val="ConsPlusNormal"/>
        <w:spacing w:before="220"/>
        <w:ind w:firstLine="540"/>
        <w:jc w:val="both"/>
      </w:pPr>
      <w: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14:paraId="21E7B69D" w14:textId="77777777" w:rsidR="00104F40" w:rsidRDefault="00104F40">
      <w:pPr>
        <w:pStyle w:val="ConsPlusNormal"/>
        <w:spacing w:before="220"/>
        <w:ind w:firstLine="540"/>
        <w:jc w:val="both"/>
      </w:pPr>
      <w:r>
        <w:t xml:space="preserve">7.8. проводит с участием разработчиков (при их привлечении к разработке бизнес-плана), </w:t>
      </w:r>
      <w:r>
        <w:lastRenderedPageBreak/>
        <w:t>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
    <w:p w14:paraId="515563E6" w14:textId="77777777" w:rsidR="00104F40" w:rsidRDefault="00104F40">
      <w:pPr>
        <w:pStyle w:val="ConsPlusNormal"/>
        <w:spacing w:before="220"/>
        <w:ind w:firstLine="540"/>
        <w:jc w:val="both"/>
      </w:pPr>
      <w:r>
        <w:t>7.9. обеспечивает подготовку соответствующих документов по обоснованию выбора поставщиков оборудования, подрядчиков и исполнителей;</w:t>
      </w:r>
    </w:p>
    <w:p w14:paraId="53E6579A" w14:textId="77777777" w:rsidR="00104F40" w:rsidRDefault="00104F40">
      <w:pPr>
        <w:pStyle w:val="ConsPlusNormal"/>
        <w:spacing w:before="220"/>
        <w:ind w:firstLine="540"/>
        <w:jc w:val="both"/>
      </w:pPr>
      <w:r>
        <w:t>7.10. обращается в орган управления для оказания в пределах компетенции содействия по возникающим проблемным вопросам;</w:t>
      </w:r>
    </w:p>
    <w:p w14:paraId="46BBA21C" w14:textId="77777777" w:rsidR="00104F40" w:rsidRDefault="00104F40">
      <w:pPr>
        <w:pStyle w:val="ConsPlusNormal"/>
        <w:spacing w:before="220"/>
        <w:ind w:firstLine="540"/>
        <w:jc w:val="both"/>
      </w:pPr>
      <w:r>
        <w:t>7.11. осуществляет иные меры, обеспечивающие использование достоверных и обоснованных сведений и данных при разработке бизнес-плана;</w:t>
      </w:r>
    </w:p>
    <w:p w14:paraId="2746ECFB" w14:textId="77777777" w:rsidR="00104F40" w:rsidRDefault="00104F40">
      <w:pPr>
        <w:pStyle w:val="ConsPlusNormal"/>
        <w:spacing w:before="220"/>
        <w:ind w:firstLine="540"/>
        <w:jc w:val="both"/>
      </w:pPr>
      <w:r>
        <w:t>7.12. обеспечивает проверку на соответствие бизнес-плана установленным законодательством требованиям по его разработке.</w:t>
      </w:r>
    </w:p>
    <w:p w14:paraId="66FE26BB" w14:textId="77777777" w:rsidR="00104F40" w:rsidRDefault="00104F40">
      <w:pPr>
        <w:pStyle w:val="ConsPlusNormal"/>
        <w:spacing w:before="220"/>
        <w:ind w:firstLine="540"/>
        <w:jc w:val="both"/>
      </w:pPr>
      <w:r>
        <w:t>8. 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
    <w:p w14:paraId="3F20D410" w14:textId="77777777" w:rsidR="00104F40" w:rsidRDefault="00104F40">
      <w:pPr>
        <w:pStyle w:val="ConsPlusNormal"/>
        <w:spacing w:before="220"/>
        <w:ind w:firstLine="540"/>
        <w:jc w:val="both"/>
      </w:pPr>
      <w: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Банку развития для проведения финансово-экономической оценки и структурирования финансирования, а также в случае, если для реализации инвестиционного проекта предусматривается привлечение кредита (займа), - кредитодателю (заимодавцу).</w:t>
      </w:r>
    </w:p>
    <w:p w14:paraId="69743484" w14:textId="77777777" w:rsidR="00104F40" w:rsidRDefault="00104F40">
      <w:pPr>
        <w:pStyle w:val="ConsPlusNormal"/>
        <w:jc w:val="both"/>
      </w:pPr>
      <w:r>
        <w:t xml:space="preserve">(в ред. </w:t>
      </w:r>
      <w:hyperlink r:id="rId45">
        <w:r>
          <w:rPr>
            <w:color w:val="0000FF"/>
          </w:rPr>
          <w:t>постановления</w:t>
        </w:r>
      </w:hyperlink>
      <w:r>
        <w:t xml:space="preserve"> Совмина от 28.02.2024 N 131)</w:t>
      </w:r>
    </w:p>
    <w:p w14:paraId="2A0F8977" w14:textId="77777777" w:rsidR="00104F40" w:rsidRDefault="00104F40">
      <w:pPr>
        <w:pStyle w:val="ConsPlusNormal"/>
      </w:pPr>
    </w:p>
    <w:p w14:paraId="31196815" w14:textId="77777777" w:rsidR="00104F40" w:rsidRDefault="00104F40">
      <w:pPr>
        <w:pStyle w:val="ConsPlusNormal"/>
        <w:jc w:val="center"/>
        <w:outlineLvl w:val="1"/>
      </w:pPr>
      <w:r>
        <w:rPr>
          <w:b/>
        </w:rPr>
        <w:t>ГЛАВА 3</w:t>
      </w:r>
      <w:r>
        <w:br/>
      </w:r>
      <w:r>
        <w:rPr>
          <w:b/>
        </w:rPr>
        <w:t>ПРОВЕДЕНИЕ ЛОКАЛЬНОЙ ЭКСПЕРТИЗЫ</w:t>
      </w:r>
    </w:p>
    <w:p w14:paraId="36BABCE7" w14:textId="77777777" w:rsidR="00104F40" w:rsidRDefault="00104F40">
      <w:pPr>
        <w:pStyle w:val="ConsPlusNormal"/>
      </w:pPr>
    </w:p>
    <w:p w14:paraId="34EDCA80" w14:textId="77777777" w:rsidR="00104F40" w:rsidRDefault="00104F40">
      <w:pPr>
        <w:pStyle w:val="ConsPlusNormal"/>
        <w:ind w:firstLine="540"/>
        <w:jc w:val="both"/>
      </w:pPr>
      <w:r>
        <w:t>9. Органом управления локальная экспертиза проводится в порядке, им устанавливаемом, с соблюдением требований настоящего Положения и иных актов законодательства.</w:t>
      </w:r>
    </w:p>
    <w:p w14:paraId="217E6F83" w14:textId="77777777" w:rsidR="00104F40" w:rsidRDefault="00104F40">
      <w:pPr>
        <w:pStyle w:val="ConsPlusNormal"/>
        <w:jc w:val="both"/>
      </w:pPr>
      <w:r>
        <w:t xml:space="preserve">(в ред. </w:t>
      </w:r>
      <w:hyperlink r:id="rId46">
        <w:r>
          <w:rPr>
            <w:color w:val="0000FF"/>
          </w:rPr>
          <w:t>постановления</w:t>
        </w:r>
      </w:hyperlink>
      <w:r>
        <w:t xml:space="preserve"> Совмина от 05.06.2017 N 425)</w:t>
      </w:r>
    </w:p>
    <w:p w14:paraId="0A88B45B" w14:textId="77777777" w:rsidR="00104F40" w:rsidRDefault="00104F40">
      <w:pPr>
        <w:pStyle w:val="ConsPlusNormal"/>
        <w:spacing w:before="220"/>
        <w:ind w:firstLine="540"/>
        <w:jc w:val="both"/>
      </w:pPr>
      <w:r>
        <w:t>10. Органом управления обеспечиваются:</w:t>
      </w:r>
    </w:p>
    <w:p w14:paraId="397BD0A4" w14:textId="77777777" w:rsidR="00104F40" w:rsidRDefault="00104F40">
      <w:pPr>
        <w:pStyle w:val="ConsPlusNormal"/>
        <w:spacing w:before="220"/>
        <w:ind w:firstLine="540"/>
        <w:jc w:val="both"/>
      </w:pPr>
      <w:r>
        <w:t>10.1. коллегиальное рассмотрение бизнес-плана, если по инвестиционному проекту установлена необходимость проведения комплексной экспертизы;</w:t>
      </w:r>
    </w:p>
    <w:p w14:paraId="5DFFE54A" w14:textId="77777777" w:rsidR="00104F40" w:rsidRDefault="00104F40">
      <w:pPr>
        <w:pStyle w:val="ConsPlusNormal"/>
        <w:spacing w:before="220"/>
        <w:ind w:firstLine="540"/>
        <w:jc w:val="both"/>
      </w:pPr>
      <w:r>
        <w:t>10.2. согласование бизнес-плана руководителем (заместителем руководителя) органа управления и подготовка заключения.</w:t>
      </w:r>
    </w:p>
    <w:p w14:paraId="3D0C2D30" w14:textId="77777777" w:rsidR="00104F40" w:rsidRDefault="00104F40">
      <w:pPr>
        <w:pStyle w:val="ConsPlusNormal"/>
        <w:spacing w:before="220"/>
        <w:ind w:firstLine="540"/>
        <w:jc w:val="both"/>
      </w:pPr>
      <w:r>
        <w:t>Для подготовки заключения орган управления вправе запрашивать при необходимости дополнительную информацию по отдельным вопросам у иных органов управления, к компетенции которых относятся эти вопросы.</w:t>
      </w:r>
    </w:p>
    <w:p w14:paraId="172E5418" w14:textId="77777777" w:rsidR="00104F40" w:rsidRDefault="00104F40">
      <w:pPr>
        <w:pStyle w:val="ConsPlusNormal"/>
        <w:spacing w:before="220"/>
        <w:ind w:firstLine="540"/>
        <w:jc w:val="both"/>
      </w:pPr>
      <w:bookmarkStart w:id="7" w:name="P129"/>
      <w:bookmarkEnd w:id="7"/>
      <w:r>
        <w:t xml:space="preserve">11. Заключение, подготовленное органом управления по </w:t>
      </w:r>
      <w:hyperlink r:id="rId47">
        <w:r>
          <w:rPr>
            <w:color w:val="0000FF"/>
          </w:rPr>
          <w:t>форме</w:t>
        </w:r>
      </w:hyperlink>
      <w:r>
        <w:t>, устанавливаемой Министерством экономики, должно содержать:</w:t>
      </w:r>
    </w:p>
    <w:p w14:paraId="675CE566" w14:textId="77777777" w:rsidR="00104F40" w:rsidRDefault="00104F40">
      <w:pPr>
        <w:pStyle w:val="ConsPlusNormal"/>
        <w:jc w:val="both"/>
      </w:pPr>
      <w:r>
        <w:t xml:space="preserve">(в ред. </w:t>
      </w:r>
      <w:hyperlink r:id="rId48">
        <w:r>
          <w:rPr>
            <w:color w:val="0000FF"/>
          </w:rPr>
          <w:t>постановления</w:t>
        </w:r>
      </w:hyperlink>
      <w:r>
        <w:t xml:space="preserve"> Совмина от 06.05.2022 N 280)</w:t>
      </w:r>
    </w:p>
    <w:p w14:paraId="71D95B3C" w14:textId="77777777" w:rsidR="00104F40" w:rsidRDefault="00104F40">
      <w:pPr>
        <w:pStyle w:val="ConsPlusNormal"/>
        <w:spacing w:before="220"/>
        <w:ind w:firstLine="540"/>
        <w:jc w:val="both"/>
      </w:pPr>
      <w:r>
        <w:t>11.1. краткую характеристику инициатора и инвестиционного проекта;</w:t>
      </w:r>
    </w:p>
    <w:p w14:paraId="3A8DFD31" w14:textId="77777777" w:rsidR="00104F40" w:rsidRDefault="00104F40">
      <w:pPr>
        <w:pStyle w:val="ConsPlusNormal"/>
        <w:spacing w:before="220"/>
        <w:ind w:firstLine="540"/>
        <w:jc w:val="both"/>
      </w:pPr>
      <w:r>
        <w:lastRenderedPageBreak/>
        <w:t>11.2. оценку:</w:t>
      </w:r>
    </w:p>
    <w:p w14:paraId="743705F5" w14:textId="77777777" w:rsidR="00104F40" w:rsidRDefault="00104F40">
      <w:pPr>
        <w:pStyle w:val="ConsPlusNormal"/>
        <w:spacing w:before="220"/>
        <w:ind w:firstLine="540"/>
        <w:jc w:val="both"/>
      </w:pPr>
      <w:r>
        <w:t>соответствия инвестиционного проекта приоритетам развития отрасли, его участия в государственных и межгосударственных программах;</w:t>
      </w:r>
    </w:p>
    <w:p w14:paraId="7DEC7AF1" w14:textId="77777777" w:rsidR="00104F40" w:rsidRDefault="00104F40">
      <w:pPr>
        <w:pStyle w:val="ConsPlusNormal"/>
        <w:spacing w:before="220"/>
        <w:ind w:firstLine="540"/>
        <w:jc w:val="both"/>
      </w:pPr>
      <w:r>
        <w:t>наличия конкретных потребителей, заинтересованных в приобретении создаваемой в результате реализации инвестиционного проекта продукции, в количестве, достаточном для обеспечения прогнозируемого уровня использования проектной мощности;</w:t>
      </w:r>
    </w:p>
    <w:p w14:paraId="743561F7" w14:textId="77777777" w:rsidR="00104F40" w:rsidRDefault="00104F40">
      <w:pPr>
        <w:pStyle w:val="ConsPlusNormal"/>
        <w:spacing w:before="220"/>
        <w:ind w:firstLine="540"/>
        <w:jc w:val="both"/>
      </w:pPr>
      <w:r>
        <w:t>полноты и качества проведенных маркетинговых исследований рынков сбыта намечаемой к выпуску продукции с учетом прогнозируемых тенденций развития этих рынков, обоснованности цен на нее, эффективности стратегии маркетинга инициатора;</w:t>
      </w:r>
    </w:p>
    <w:p w14:paraId="3EFC28A8" w14:textId="77777777" w:rsidR="00104F40" w:rsidRDefault="00104F40">
      <w:pPr>
        <w:pStyle w:val="ConsPlusNormal"/>
        <w:spacing w:before="220"/>
        <w:ind w:firstLine="540"/>
        <w:jc w:val="both"/>
      </w:pPr>
      <w:r>
        <w:t>конкурентоспособности продукции по качественным и ценовым характеристикам, возможности ее реализации в намечаемых объемах и по экономически эффективным ценам;</w:t>
      </w:r>
    </w:p>
    <w:p w14:paraId="6AB08C78" w14:textId="77777777" w:rsidR="00104F40" w:rsidRDefault="00104F40">
      <w:pPr>
        <w:pStyle w:val="ConsPlusNormal"/>
        <w:spacing w:before="220"/>
        <w:ind w:firstLine="540"/>
        <w:jc w:val="both"/>
      </w:pPr>
      <w:r>
        <w:t>надежности и ритмичности поставки сырья, материалов и топливно-энергетических ресурсов, обоснованности цен и тарифов, обеспеченности трудовыми ресурсами соответствующей квалификации;</w:t>
      </w:r>
    </w:p>
    <w:p w14:paraId="1209D6D3" w14:textId="77777777" w:rsidR="00104F40" w:rsidRDefault="00104F40">
      <w:pPr>
        <w:pStyle w:val="ConsPlusNormal"/>
        <w:spacing w:before="220"/>
        <w:ind w:firstLine="540"/>
        <w:jc w:val="both"/>
      </w:pPr>
      <w:r>
        <w:t>подтвержденности инвестиционных затрат исходя из наличия договоров (проектов договоров) на поставку оборудования, обоснований инвестиций, утвержденных в установленном законодательством порядке, либо заключений государственной экспертизы (при их наличии) проектной документации, иных документов, подтверждающих расчетную или сметную стоимость строительства;</w:t>
      </w:r>
    </w:p>
    <w:p w14:paraId="1E832077" w14:textId="77777777" w:rsidR="00104F40" w:rsidRDefault="00104F40">
      <w:pPr>
        <w:pStyle w:val="ConsPlusNormal"/>
        <w:spacing w:before="220"/>
        <w:ind w:firstLine="540"/>
        <w:jc w:val="both"/>
      </w:pPr>
      <w:r>
        <w:t>обоснованности выбора технологий и оборудования исходя из функциональных характеристик, конструктивных и объемно-планировочных решений в сравнении с соответствующими аналогами отечественных и зарубежных производителей;</w:t>
      </w:r>
    </w:p>
    <w:p w14:paraId="27813778" w14:textId="77777777" w:rsidR="00104F40" w:rsidRDefault="00104F40">
      <w:pPr>
        <w:pStyle w:val="ConsPlusNormal"/>
        <w:spacing w:before="220"/>
        <w:ind w:firstLine="540"/>
        <w:jc w:val="both"/>
      </w:pPr>
      <w:r>
        <w:t>схемы и условий финансирования инвестиционного проекта;</w:t>
      </w:r>
    </w:p>
    <w:p w14:paraId="2339BFF3" w14:textId="77777777" w:rsidR="00104F40" w:rsidRDefault="00104F40">
      <w:pPr>
        <w:pStyle w:val="ConsPlusNormal"/>
        <w:spacing w:before="220"/>
        <w:ind w:firstLine="540"/>
        <w:jc w:val="both"/>
      </w:pPr>
      <w:r>
        <w:t>обоснованности запрашиваемой государственной поддержки и иных условий осуществления инвестиционного проекта;</w:t>
      </w:r>
    </w:p>
    <w:p w14:paraId="7985A072" w14:textId="77777777" w:rsidR="00104F40" w:rsidRDefault="00104F40">
      <w:pPr>
        <w:pStyle w:val="ConsPlusNormal"/>
        <w:spacing w:before="220"/>
        <w:ind w:firstLine="540"/>
        <w:jc w:val="both"/>
      </w:pPr>
      <w:r>
        <w:t>приемлемости показателей эффективности с позиции органа управления;</w:t>
      </w:r>
    </w:p>
    <w:p w14:paraId="16692715" w14:textId="77777777" w:rsidR="00104F40" w:rsidRDefault="00104F40">
      <w:pPr>
        <w:pStyle w:val="ConsPlusNormal"/>
        <w:spacing w:before="220"/>
        <w:ind w:firstLine="540"/>
        <w:jc w:val="both"/>
      </w:pPr>
      <w:r>
        <w:t>финансовой реализуемости инвестиционного проекта, в том числе возможности своевременного возврата инициатором привлекаемых кредитов (займов), на основе анализа платежеспособности, оценки кредиторской и дебиторской задолженности инициатора;</w:t>
      </w:r>
    </w:p>
    <w:p w14:paraId="5B0D193C" w14:textId="77777777" w:rsidR="00104F40" w:rsidRDefault="00104F40">
      <w:pPr>
        <w:pStyle w:val="ConsPlusNormal"/>
        <w:spacing w:before="220"/>
        <w:ind w:firstLine="540"/>
        <w:jc w:val="both"/>
      </w:pPr>
      <w:r>
        <w:t>возможности осуществления инвестиционного проекта инициатором исходя из его финансового положения, технических и технологических условий, обеспеченности сырьем, топливно-энергетическими и трудовыми ресурсами;</w:t>
      </w:r>
    </w:p>
    <w:p w14:paraId="208DED03" w14:textId="77777777" w:rsidR="00104F40" w:rsidRDefault="00104F40">
      <w:pPr>
        <w:pStyle w:val="ConsPlusNormal"/>
        <w:spacing w:before="220"/>
        <w:ind w:firstLine="540"/>
        <w:jc w:val="both"/>
      </w:pPr>
      <w:r>
        <w:t>11.3. выводы об эффективности и целесообразности реализации инвестиционного проекта в целом, обоснованности инвестиционных и текущих затрат, схемы финансирования, технологических решений, стратегии маркетинга, о присущих рисках и целесообразности оказания запрашиваемой государственной поддержки;</w:t>
      </w:r>
    </w:p>
    <w:p w14:paraId="7FCA5A3D" w14:textId="77777777" w:rsidR="00104F40" w:rsidRDefault="00104F40">
      <w:pPr>
        <w:pStyle w:val="ConsPlusNormal"/>
        <w:spacing w:before="220"/>
        <w:ind w:firstLine="540"/>
        <w:jc w:val="both"/>
      </w:pPr>
      <w:r>
        <w:t xml:space="preserve">11.4. в случае, указанном в </w:t>
      </w:r>
      <w:hyperlink w:anchor="P73">
        <w:r>
          <w:rPr>
            <w:color w:val="0000FF"/>
          </w:rPr>
          <w:t>подпункте 3.5 пункта 3</w:t>
        </w:r>
      </w:hyperlink>
      <w:r>
        <w:t xml:space="preserve"> настоящего Положения, дополнительно выводы:</w:t>
      </w:r>
    </w:p>
    <w:p w14:paraId="10F4C150" w14:textId="77777777" w:rsidR="00104F40" w:rsidRDefault="00104F40">
      <w:pPr>
        <w:pStyle w:val="ConsPlusNormal"/>
        <w:spacing w:before="220"/>
        <w:ind w:firstLine="540"/>
        <w:jc w:val="both"/>
      </w:pPr>
      <w:r>
        <w:t>о соответствии инвестиционных проектов условиям (критериям), устанавливаемым Советом Министров Республики Беларусь;</w:t>
      </w:r>
    </w:p>
    <w:p w14:paraId="18A8C3F3" w14:textId="77777777" w:rsidR="00104F40" w:rsidRDefault="00104F40">
      <w:pPr>
        <w:pStyle w:val="ConsPlusNormal"/>
        <w:spacing w:before="220"/>
        <w:ind w:firstLine="540"/>
        <w:jc w:val="both"/>
      </w:pPr>
      <w:r>
        <w:t xml:space="preserve">о целесообразности включения их в перечень инвестиционных проектов, претендующих на </w:t>
      </w:r>
      <w:r>
        <w:lastRenderedPageBreak/>
        <w:t>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 соответствии с порядком формирования такого перечня, утверждаемым Советом Министров Республики Беларусь.</w:t>
      </w:r>
    </w:p>
    <w:p w14:paraId="1D72095C" w14:textId="77777777" w:rsidR="00104F40" w:rsidRDefault="00104F40">
      <w:pPr>
        <w:pStyle w:val="ConsPlusNormal"/>
        <w:jc w:val="both"/>
      </w:pPr>
      <w:r>
        <w:t>(</w:t>
      </w:r>
      <w:proofErr w:type="spellStart"/>
      <w:r>
        <w:t>пп</w:t>
      </w:r>
      <w:proofErr w:type="spellEnd"/>
      <w:r>
        <w:t xml:space="preserve">. 11.4 введен </w:t>
      </w:r>
      <w:hyperlink r:id="rId49">
        <w:r>
          <w:rPr>
            <w:color w:val="0000FF"/>
          </w:rPr>
          <w:t>постановлением</w:t>
        </w:r>
      </w:hyperlink>
      <w:r>
        <w:t xml:space="preserve"> Совмина от 04.09.2024 N 650)</w:t>
      </w:r>
    </w:p>
    <w:p w14:paraId="3ADDDE39" w14:textId="77777777" w:rsidR="00104F40" w:rsidRDefault="00104F40">
      <w:pPr>
        <w:pStyle w:val="ConsPlusNormal"/>
        <w:spacing w:before="220"/>
        <w:ind w:firstLine="540"/>
        <w:jc w:val="both"/>
      </w:pPr>
      <w:r>
        <w:t xml:space="preserve">12. Орган управления обеспечивает внесение согласованного им бизнес-плана вместе с </w:t>
      </w:r>
      <w:hyperlink r:id="rId50">
        <w:r>
          <w:rPr>
            <w:color w:val="0000FF"/>
          </w:rPr>
          <w:t>заключением</w:t>
        </w:r>
      </w:hyperlink>
      <w:r>
        <w:t xml:space="preserve">, подготовленным в соответствии с требованиями, определенными в </w:t>
      </w:r>
      <w:hyperlink w:anchor="P129">
        <w:r>
          <w:rPr>
            <w:color w:val="0000FF"/>
          </w:rPr>
          <w:t>пункте 11</w:t>
        </w:r>
      </w:hyperlink>
      <w:r>
        <w:t xml:space="preserve"> настоящего Положения, заключением Банка развития по результатам финансово-экономической оценки и структурирования финансирования и иными прилагаемыми к бизнес-плану документами:</w:t>
      </w:r>
    </w:p>
    <w:p w14:paraId="6CA2F557" w14:textId="77777777" w:rsidR="00104F40" w:rsidRDefault="00104F40">
      <w:pPr>
        <w:pStyle w:val="ConsPlusNormal"/>
        <w:jc w:val="both"/>
      </w:pPr>
      <w:r>
        <w:t xml:space="preserve">(в ред. </w:t>
      </w:r>
      <w:hyperlink r:id="rId51">
        <w:r>
          <w:rPr>
            <w:color w:val="0000FF"/>
          </w:rPr>
          <w:t>постановления</w:t>
        </w:r>
      </w:hyperlink>
      <w:r>
        <w:t xml:space="preserve"> Совмина от 28.02.2024 N 131)</w:t>
      </w:r>
    </w:p>
    <w:p w14:paraId="42AAF321" w14:textId="77777777" w:rsidR="00104F40" w:rsidRDefault="00104F40">
      <w:pPr>
        <w:pStyle w:val="ConsPlusNormal"/>
        <w:spacing w:before="220"/>
        <w:ind w:firstLine="540"/>
        <w:jc w:val="both"/>
      </w:pPr>
      <w:r>
        <w:t xml:space="preserve">12.1. в Государственный комитет по науке и технологиям - по инвестиционным проектам, предусматривающим инвестиции в технологии и претендующим на государственную поддержку в виде привлечения внешних государственных займов и внешних займов под гарантии Правительства Республики Беларусь, и иным инвестиционным проектам в случаях и на условиях, определенных Президентом Республики Беларусь или Советом Министров Республики Беларусь, для проведения государственной научно-технической экспертизы в </w:t>
      </w:r>
      <w:hyperlink r:id="rId52">
        <w:r>
          <w:rPr>
            <w:color w:val="0000FF"/>
          </w:rPr>
          <w:t>порядке</w:t>
        </w:r>
      </w:hyperlink>
      <w:r>
        <w:t>, установленном Советом Министров Республики Беларусь;</w:t>
      </w:r>
    </w:p>
    <w:p w14:paraId="333E21D0" w14:textId="77777777" w:rsidR="00104F40" w:rsidRDefault="00104F40">
      <w:pPr>
        <w:pStyle w:val="ConsPlusNormal"/>
        <w:spacing w:before="220"/>
        <w:ind w:firstLine="540"/>
        <w:jc w:val="both"/>
      </w:pPr>
      <w:r>
        <w:t xml:space="preserve">12.2. в Министерство финансов - по инвестиционным проектам, предусматривающим государственную поддержку в случаях, указанных в </w:t>
      </w:r>
      <w:hyperlink w:anchor="P64">
        <w:r>
          <w:rPr>
            <w:color w:val="0000FF"/>
          </w:rPr>
          <w:t>пункте 3</w:t>
        </w:r>
      </w:hyperlink>
      <w:r>
        <w:t xml:space="preserve"> настоящего Положения.</w:t>
      </w:r>
    </w:p>
    <w:p w14:paraId="71A406D2" w14:textId="77777777" w:rsidR="00104F40" w:rsidRDefault="00104F40">
      <w:pPr>
        <w:pStyle w:val="ConsPlusNormal"/>
        <w:spacing w:before="220"/>
        <w:ind w:firstLine="540"/>
        <w:jc w:val="both"/>
      </w:pPr>
      <w:r>
        <w:t xml:space="preserve">При внесении органом управления в Министерство финансов бизнес-плана к нему прилагаются документы, указанные в </w:t>
      </w:r>
      <w:hyperlink w:anchor="P178">
        <w:r>
          <w:rPr>
            <w:color w:val="0000FF"/>
          </w:rPr>
          <w:t>абзацах втором</w:t>
        </w:r>
      </w:hyperlink>
      <w:r>
        <w:t xml:space="preserve">, </w:t>
      </w:r>
      <w:hyperlink w:anchor="P179">
        <w:r>
          <w:rPr>
            <w:color w:val="0000FF"/>
          </w:rPr>
          <w:t>третьем</w:t>
        </w:r>
      </w:hyperlink>
      <w:r>
        <w:t xml:space="preserve"> и </w:t>
      </w:r>
      <w:hyperlink w:anchor="P181">
        <w:r>
          <w:rPr>
            <w:color w:val="0000FF"/>
          </w:rPr>
          <w:t>пятом подпункта 16.2 пункта 16</w:t>
        </w:r>
      </w:hyperlink>
      <w:r>
        <w:t xml:space="preserve"> настоящего Положения, а также по запросу этого Министерства представляются иные документы.</w:t>
      </w:r>
    </w:p>
    <w:p w14:paraId="3CA69376" w14:textId="77777777" w:rsidR="00104F40" w:rsidRDefault="00104F40">
      <w:pPr>
        <w:pStyle w:val="ConsPlusNormal"/>
        <w:spacing w:before="220"/>
        <w:ind w:firstLine="540"/>
        <w:jc w:val="both"/>
      </w:pPr>
      <w:r>
        <w:t>13. Министерство финансов осуществляет экспертизу, готовит и направляет органу управления заключение, содержащее:</w:t>
      </w:r>
    </w:p>
    <w:p w14:paraId="5D73E25E" w14:textId="77777777" w:rsidR="00104F40" w:rsidRDefault="00104F40">
      <w:pPr>
        <w:pStyle w:val="ConsPlusNormal"/>
        <w:spacing w:before="220"/>
        <w:ind w:firstLine="540"/>
        <w:jc w:val="both"/>
      </w:pPr>
      <w:r>
        <w:t>13.1. оценку существующей и прогнозируемой задолженности, в том числе просроченной, инициатора перед бюджетом (республиканским и местным) по ранее предоставленной ему государственной поддержке, объемов выпадающих доходов бюджета, связанных с предоставлением запрашиваемой в рамках инвестиционного проекта государственной поддержки, схемы и условий его финансирования;</w:t>
      </w:r>
    </w:p>
    <w:p w14:paraId="41C01B72" w14:textId="77777777" w:rsidR="00104F40" w:rsidRDefault="00104F40">
      <w:pPr>
        <w:pStyle w:val="ConsPlusNormal"/>
        <w:spacing w:before="220"/>
        <w:ind w:firstLine="540"/>
        <w:jc w:val="both"/>
      </w:pPr>
      <w: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w:t>
      </w:r>
    </w:p>
    <w:p w14:paraId="01E9C274" w14:textId="77777777" w:rsidR="00104F40" w:rsidRDefault="00104F40">
      <w:pPr>
        <w:pStyle w:val="ConsPlusNormal"/>
        <w:spacing w:before="220"/>
        <w:ind w:firstLine="540"/>
        <w:jc w:val="both"/>
      </w:pPr>
      <w:r>
        <w:t xml:space="preserve">в </w:t>
      </w:r>
      <w:hyperlink w:anchor="P71">
        <w:r>
          <w:rPr>
            <w:color w:val="0000FF"/>
          </w:rPr>
          <w:t>подпунктах 3.3</w:t>
        </w:r>
      </w:hyperlink>
      <w:r>
        <w:t xml:space="preserve"> и </w:t>
      </w:r>
      <w:hyperlink w:anchor="P72">
        <w:r>
          <w:rPr>
            <w:color w:val="0000FF"/>
          </w:rPr>
          <w:t>3.4 пункта 3</w:t>
        </w:r>
      </w:hyperlink>
      <w:r>
        <w:t xml:space="preserve">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14:paraId="7FD58E0A" w14:textId="77777777" w:rsidR="00104F40" w:rsidRDefault="00104F40">
      <w:pPr>
        <w:pStyle w:val="ConsPlusNormal"/>
        <w:spacing w:before="220"/>
        <w:ind w:firstLine="540"/>
        <w:jc w:val="both"/>
      </w:pPr>
      <w:r>
        <w:t xml:space="preserve">в </w:t>
      </w:r>
      <w:hyperlink w:anchor="P73">
        <w:r>
          <w:rPr>
            <w:color w:val="0000FF"/>
          </w:rPr>
          <w:t>подпункте 3.5 пункта 3</w:t>
        </w:r>
      </w:hyperlink>
      <w:r>
        <w:t xml:space="preserve"> настоящего Положения, - о возможности оказания запрашиваемой государственной финансовой поддержки за счет средств республиканского бюджета в заявленных объемах и в предусмотренных бизнес-планом периодах;</w:t>
      </w:r>
    </w:p>
    <w:p w14:paraId="3EB714CA" w14:textId="77777777" w:rsidR="00104F40" w:rsidRDefault="00104F40">
      <w:pPr>
        <w:pStyle w:val="ConsPlusNormal"/>
        <w:jc w:val="both"/>
      </w:pPr>
      <w:r>
        <w:t>(</w:t>
      </w:r>
      <w:proofErr w:type="spellStart"/>
      <w:r>
        <w:t>пп</w:t>
      </w:r>
      <w:proofErr w:type="spellEnd"/>
      <w:r>
        <w:t xml:space="preserve">. 13.2 в ред. </w:t>
      </w:r>
      <w:hyperlink r:id="rId53">
        <w:r>
          <w:rPr>
            <w:color w:val="0000FF"/>
          </w:rPr>
          <w:t>постановления</w:t>
        </w:r>
      </w:hyperlink>
      <w:r>
        <w:t xml:space="preserve"> Совмина от 04.09.2024 N 650)</w:t>
      </w:r>
    </w:p>
    <w:p w14:paraId="10A55D3B" w14:textId="77777777" w:rsidR="00104F40" w:rsidRDefault="00104F40">
      <w:pPr>
        <w:pStyle w:val="ConsPlusNormal"/>
        <w:spacing w:before="220"/>
        <w:ind w:firstLine="540"/>
        <w:jc w:val="both"/>
      </w:pPr>
      <w:r>
        <w:t>13.3. в случае несогласования запрашиваемой государственной поддержки либо отдельного ее вида - соответствующие аргументированные обоснования таких выводов.</w:t>
      </w:r>
    </w:p>
    <w:p w14:paraId="32F65DBA" w14:textId="77777777" w:rsidR="00104F40" w:rsidRDefault="00104F40">
      <w:pPr>
        <w:pStyle w:val="ConsPlusNormal"/>
        <w:spacing w:before="220"/>
        <w:ind w:firstLine="540"/>
        <w:jc w:val="both"/>
      </w:pPr>
      <w:r>
        <w:t>14. Экспертиза кредитодателями (заимодавцами) инвестиционных проектов осуществляется в устанавливаемом ими порядке с направлением инициатору заключения, содержащего:</w:t>
      </w:r>
    </w:p>
    <w:p w14:paraId="30767260" w14:textId="77777777" w:rsidR="00104F40" w:rsidRDefault="00104F40">
      <w:pPr>
        <w:pStyle w:val="ConsPlusNormal"/>
        <w:spacing w:before="220"/>
        <w:ind w:firstLine="540"/>
        <w:jc w:val="both"/>
      </w:pPr>
      <w:r>
        <w:t xml:space="preserve">14.1. при положительном решении о финансировании инвестиционного проекта - </w:t>
      </w:r>
      <w:r>
        <w:lastRenderedPageBreak/>
        <w:t>предложения по объемам и условиям предоставления кредита (займа), оценку возможности погашения инициатором в предусмотренные бизнес-планом сроки привлекаемых кредитов (займов), степени проработки схемы финансирования инвестиционного проекта;</w:t>
      </w:r>
    </w:p>
    <w:p w14:paraId="4B0EA37E" w14:textId="77777777" w:rsidR="00104F40" w:rsidRDefault="00104F40">
      <w:pPr>
        <w:pStyle w:val="ConsPlusNormal"/>
        <w:spacing w:before="220"/>
        <w:ind w:firstLine="540"/>
        <w:jc w:val="both"/>
      </w:pPr>
      <w:r>
        <w:t>14.2. при отказе в финансировании - обоснование принятого отрицательного решения, а также предложения о возможных мерах, которые необходимо принять инициатору для минимизации рисков реализации инвестиционного проекта.</w:t>
      </w:r>
    </w:p>
    <w:p w14:paraId="0BA2F1B8" w14:textId="77777777" w:rsidR="00104F40" w:rsidRDefault="00104F40">
      <w:pPr>
        <w:pStyle w:val="ConsPlusNormal"/>
        <w:spacing w:before="220"/>
        <w:ind w:firstLine="540"/>
        <w:jc w:val="both"/>
      </w:pPr>
      <w:r>
        <w:t>15. Проведение повторной локальной экспертизы осуществляется в соответствии с требованиями, приведенными в настоящей главе.</w:t>
      </w:r>
    </w:p>
    <w:p w14:paraId="051FC443" w14:textId="77777777" w:rsidR="00104F40" w:rsidRDefault="00104F40">
      <w:pPr>
        <w:pStyle w:val="ConsPlusNormal"/>
        <w:spacing w:before="220"/>
        <w:ind w:firstLine="540"/>
        <w:jc w:val="both"/>
      </w:pPr>
      <w:r>
        <w:t>Срок проведения локальной экспертизы, включая подготовку соответствующего заключения, не должен превышать 20 календарных дней (если иное не установлено Советом Министров Республики Беларусь), повторной - не более 15 календарных дней со дня представления установленных законодательством документов.</w:t>
      </w:r>
    </w:p>
    <w:p w14:paraId="2EB8FC75" w14:textId="77777777" w:rsidR="00104F40" w:rsidRDefault="00104F40">
      <w:pPr>
        <w:pStyle w:val="ConsPlusNormal"/>
      </w:pPr>
    </w:p>
    <w:p w14:paraId="09B9DE3D" w14:textId="77777777" w:rsidR="00104F40" w:rsidRDefault="00104F40">
      <w:pPr>
        <w:pStyle w:val="ConsPlusNormal"/>
        <w:jc w:val="center"/>
        <w:outlineLvl w:val="1"/>
      </w:pPr>
      <w:r>
        <w:rPr>
          <w:b/>
        </w:rPr>
        <w:t>ГЛАВА 4</w:t>
      </w:r>
      <w:r>
        <w:br/>
      </w:r>
      <w:r>
        <w:rPr>
          <w:b/>
        </w:rPr>
        <w:t>ПОРЯДОК ПРОВЕДЕНИЯ КОМПЛЕКСНОЙ ЭКСПЕРТИЗЫ</w:t>
      </w:r>
    </w:p>
    <w:p w14:paraId="3A8F7372" w14:textId="77777777" w:rsidR="00104F40" w:rsidRDefault="00104F40">
      <w:pPr>
        <w:pStyle w:val="ConsPlusNormal"/>
      </w:pPr>
    </w:p>
    <w:p w14:paraId="2C4CB97A" w14:textId="77777777" w:rsidR="00104F40" w:rsidRDefault="00104F40">
      <w:pPr>
        <w:pStyle w:val="ConsPlusNormal"/>
        <w:ind w:firstLine="540"/>
        <w:jc w:val="both"/>
      </w:pPr>
      <w:bookmarkStart w:id="8" w:name="P170"/>
      <w:bookmarkEnd w:id="8"/>
      <w:r>
        <w:t>16. Для проведения комплексной экспертизы органом управления вносятся в Министерство экономики единым пакетом следующие документы:</w:t>
      </w:r>
    </w:p>
    <w:p w14:paraId="167447BA" w14:textId="77777777" w:rsidR="00104F40" w:rsidRDefault="00104F40">
      <w:pPr>
        <w:pStyle w:val="ConsPlusNormal"/>
        <w:spacing w:before="220"/>
        <w:ind w:firstLine="540"/>
        <w:jc w:val="both"/>
      </w:pPr>
      <w:r>
        <w:t>16.1. письменное заявление на проведение комплексной экспертизы, содержащее:</w:t>
      </w:r>
    </w:p>
    <w:p w14:paraId="05F06C36" w14:textId="77777777" w:rsidR="00104F40" w:rsidRDefault="00104F40">
      <w:pPr>
        <w:pStyle w:val="ConsPlusNormal"/>
        <w:spacing w:before="220"/>
        <w:ind w:firstLine="540"/>
        <w:jc w:val="both"/>
      </w:pPr>
      <w:r>
        <w:t>наименование инициатора;</w:t>
      </w:r>
    </w:p>
    <w:p w14:paraId="73740B96" w14:textId="77777777" w:rsidR="00104F40" w:rsidRDefault="00104F40">
      <w:pPr>
        <w:pStyle w:val="ConsPlusNormal"/>
        <w:spacing w:before="220"/>
        <w:ind w:firstLine="540"/>
        <w:jc w:val="both"/>
      </w:pPr>
      <w:r>
        <w:t>название инвестиционного проекта, его стоимость, источники финансирования;</w:t>
      </w:r>
    </w:p>
    <w:p w14:paraId="45ED6DA2" w14:textId="77777777" w:rsidR="00104F40" w:rsidRDefault="00104F40">
      <w:pPr>
        <w:pStyle w:val="ConsPlusNormal"/>
        <w:spacing w:before="220"/>
        <w:ind w:firstLine="540"/>
        <w:jc w:val="both"/>
      </w:pPr>
      <w:r>
        <w:t>сведения о запрашиваемой инициатором государственной поддержке с указанием нормативных правовых актов, которыми данный вид государственной поддержки регулируется;</w:t>
      </w:r>
    </w:p>
    <w:p w14:paraId="4093A84F" w14:textId="77777777" w:rsidR="00104F40" w:rsidRDefault="00104F40">
      <w:pPr>
        <w:pStyle w:val="ConsPlusNormal"/>
        <w:spacing w:before="220"/>
        <w:ind w:firstLine="540"/>
        <w:jc w:val="both"/>
      </w:pPr>
      <w:r>
        <w:t>сведения о требующем разработки (разрабатываемом) проекте нормативного правого акта;</w:t>
      </w:r>
    </w:p>
    <w:p w14:paraId="7BACAAF9" w14:textId="77777777" w:rsidR="00104F40" w:rsidRDefault="00104F40">
      <w:pPr>
        <w:pStyle w:val="ConsPlusNormal"/>
        <w:spacing w:before="220"/>
        <w:ind w:firstLine="540"/>
        <w:jc w:val="both"/>
      </w:pPr>
      <w:r>
        <w:t>перечень представляемых для проведения комплексной экспертизы документов, в том числе прилагаемых к бизнес-плану, с указанием количества листов каждого документа;</w:t>
      </w:r>
    </w:p>
    <w:p w14:paraId="2A280F37" w14:textId="77777777" w:rsidR="00104F40" w:rsidRDefault="00104F40">
      <w:pPr>
        <w:pStyle w:val="ConsPlusNormal"/>
        <w:spacing w:before="220"/>
        <w:ind w:firstLine="540"/>
        <w:jc w:val="both"/>
      </w:pPr>
      <w:r>
        <w:t>16.2. бизнес-план с приложением к нему следующих документов (их копий, заверенных инициатором или органом управления):</w:t>
      </w:r>
    </w:p>
    <w:p w14:paraId="5DDC7517" w14:textId="77777777" w:rsidR="00104F40" w:rsidRDefault="00104F40">
      <w:pPr>
        <w:pStyle w:val="ConsPlusNormal"/>
        <w:spacing w:before="220"/>
        <w:ind w:firstLine="540"/>
        <w:jc w:val="both"/>
      </w:pPr>
      <w:bookmarkStart w:id="9" w:name="P178"/>
      <w:bookmarkEnd w:id="9"/>
      <w:r>
        <w:t>годовой бухгалтерской отчетности инициатора за 2 года, предшествующих планируемому году начала реализации инвестиционного проекта (для инициаторов, созданных менее чем за 2 года, предшествующих планируемому году начала реализации инвестиционного проекта, - за период деятельности), а также бухгалтерской отчетности за текущий период (на первое число месяца, предшествующего месяцу представления пакета документов);</w:t>
      </w:r>
    </w:p>
    <w:p w14:paraId="6D84D177" w14:textId="77777777" w:rsidR="00104F40" w:rsidRDefault="00104F40">
      <w:pPr>
        <w:pStyle w:val="ConsPlusNormal"/>
        <w:spacing w:before="220"/>
        <w:ind w:firstLine="540"/>
        <w:jc w:val="both"/>
      </w:pPr>
      <w:bookmarkStart w:id="10" w:name="P179"/>
      <w:bookmarkEnd w:id="10"/>
      <w:r>
        <w:t>подтверждающих достоверность инвестиционных затрат по приобретаемому оборудованию, в том числе договоров, при их наличии, на его поставку;</w:t>
      </w:r>
    </w:p>
    <w:p w14:paraId="1B64A178" w14:textId="77777777" w:rsidR="00104F40" w:rsidRDefault="00104F40">
      <w:pPr>
        <w:pStyle w:val="ConsPlusNormal"/>
        <w:spacing w:before="220"/>
        <w:ind w:firstLine="540"/>
        <w:jc w:val="both"/>
      </w:pPr>
      <w:r>
        <w:t>документов, подтверждающих расчетную или сметную стоимость строительства, включая заключения (при их наличии), государственной экспертизы проектной документации;</w:t>
      </w:r>
    </w:p>
    <w:p w14:paraId="7E9326F9" w14:textId="77777777" w:rsidR="00104F40" w:rsidRDefault="00104F40">
      <w:pPr>
        <w:pStyle w:val="ConsPlusNormal"/>
        <w:spacing w:before="220"/>
        <w:ind w:firstLine="540"/>
        <w:jc w:val="both"/>
      </w:pPr>
      <w:bookmarkStart w:id="11" w:name="P181"/>
      <w:bookmarkEnd w:id="11"/>
      <w:r>
        <w:t>кредитного договора или его проекта либо иных документов (заключений) кредитодателей (заимодавцев), иностранных кредиторов, подтверждающих намерения и условия предоставления кредитов (займов) для реализации инвестиционного проекта;</w:t>
      </w:r>
    </w:p>
    <w:p w14:paraId="6E4B0901" w14:textId="77777777" w:rsidR="00104F40" w:rsidRDefault="00104F40">
      <w:pPr>
        <w:pStyle w:val="ConsPlusNormal"/>
        <w:spacing w:before="220"/>
        <w:ind w:firstLine="540"/>
        <w:jc w:val="both"/>
      </w:pPr>
      <w:r>
        <w:t>учредительных документов инициатора;</w:t>
      </w:r>
    </w:p>
    <w:p w14:paraId="4FA55097" w14:textId="77777777" w:rsidR="00104F40" w:rsidRDefault="00104F40">
      <w:pPr>
        <w:pStyle w:val="ConsPlusNormal"/>
        <w:spacing w:before="220"/>
        <w:ind w:firstLine="540"/>
        <w:jc w:val="both"/>
      </w:pPr>
      <w:r>
        <w:lastRenderedPageBreak/>
        <w:t>иных документов, установленных законодательством;</w:t>
      </w:r>
    </w:p>
    <w:p w14:paraId="141199FC" w14:textId="77777777" w:rsidR="00104F40" w:rsidRDefault="00104F40">
      <w:pPr>
        <w:pStyle w:val="ConsPlusNormal"/>
        <w:spacing w:before="220"/>
        <w:ind w:firstLine="540"/>
        <w:jc w:val="both"/>
      </w:pPr>
      <w:r>
        <w:t>16.3. заключения, подготовленные в соответствии с требованиями законодательства, включая настоящее Положение:</w:t>
      </w:r>
    </w:p>
    <w:p w14:paraId="024D05F5" w14:textId="77777777" w:rsidR="00104F40" w:rsidRDefault="00104F40">
      <w:pPr>
        <w:pStyle w:val="ConsPlusNormal"/>
        <w:spacing w:before="220"/>
        <w:ind w:firstLine="540"/>
        <w:jc w:val="both"/>
      </w:pPr>
      <w:r>
        <w:t>органа управления;</w:t>
      </w:r>
    </w:p>
    <w:p w14:paraId="5FEA3E53" w14:textId="77777777" w:rsidR="00104F40" w:rsidRDefault="00104F40">
      <w:pPr>
        <w:pStyle w:val="ConsPlusNormal"/>
        <w:spacing w:before="220"/>
        <w:ind w:firstLine="540"/>
        <w:jc w:val="both"/>
      </w:pPr>
      <w:r>
        <w:t xml:space="preserve">в установленных законодательством случаях - Министерства финансов, государственного экспертного совета, созданного Государственным комитетом по науке и технологиям, кредитодателя (заимодавца), а также заключение Банка развития по результатам финансово-экономической оценки и структурирования финансирования, за исключением проектов, финансируемых Банком развития в рамках задач, определенных в </w:t>
      </w:r>
      <w:hyperlink r:id="rId54">
        <w:r>
          <w:rPr>
            <w:color w:val="0000FF"/>
          </w:rPr>
          <w:t>подпункте 1.2 пункта 1</w:t>
        </w:r>
      </w:hyperlink>
      <w:r>
        <w:t xml:space="preserve"> Указа Президента Республики Беларусь от 21 июня 2011 г. N 261 "О создании открытого акционерного общества "Банк развития Республики Беларусь";</w:t>
      </w:r>
    </w:p>
    <w:p w14:paraId="3865EA72" w14:textId="77777777" w:rsidR="00104F40" w:rsidRDefault="00104F40">
      <w:pPr>
        <w:pStyle w:val="ConsPlusNormal"/>
        <w:jc w:val="both"/>
      </w:pPr>
      <w:r>
        <w:t xml:space="preserve">(в ред. постановлений Совмина от 28.02.2024 </w:t>
      </w:r>
      <w:hyperlink r:id="rId55">
        <w:r>
          <w:rPr>
            <w:color w:val="0000FF"/>
          </w:rPr>
          <w:t>N 131</w:t>
        </w:r>
      </w:hyperlink>
      <w:r>
        <w:t xml:space="preserve">, от 04.09.2024 </w:t>
      </w:r>
      <w:hyperlink r:id="rId56">
        <w:r>
          <w:rPr>
            <w:color w:val="0000FF"/>
          </w:rPr>
          <w:t>N 650</w:t>
        </w:r>
      </w:hyperlink>
      <w:r>
        <w:t>)</w:t>
      </w:r>
    </w:p>
    <w:p w14:paraId="38DFDE4C" w14:textId="77777777" w:rsidR="00104F40" w:rsidRDefault="00104F40">
      <w:pPr>
        <w:pStyle w:val="ConsPlusNormal"/>
        <w:spacing w:before="220"/>
        <w:ind w:firstLine="540"/>
        <w:jc w:val="both"/>
      </w:pPr>
      <w:bookmarkStart w:id="12" w:name="P188"/>
      <w:bookmarkEnd w:id="12"/>
      <w:r>
        <w:t xml:space="preserve">16.4. для инициатора, не являющегося резидентом Республики Беларусь, - копия выписки из торгового </w:t>
      </w:r>
      <w:hyperlink r:id="rId57">
        <w:r>
          <w:rPr>
            <w:color w:val="0000FF"/>
          </w:rPr>
          <w:t>реестра</w:t>
        </w:r>
      </w:hyperlink>
      <w:r>
        <w:t xml:space="preserve"> страны места нахождения или иное эквивалентное доказательство его юридического статуса, выданное в соответствии с законодательством страны его нахождения не позднее трех месяцев до дня представления документов.</w:t>
      </w:r>
    </w:p>
    <w:p w14:paraId="7F5FDD00" w14:textId="77777777" w:rsidR="00104F40" w:rsidRDefault="00104F40">
      <w:pPr>
        <w:pStyle w:val="ConsPlusNormal"/>
        <w:spacing w:before="220"/>
        <w:ind w:firstLine="540"/>
        <w:jc w:val="both"/>
      </w:pPr>
      <w:r>
        <w:t xml:space="preserve">Указанные в </w:t>
      </w:r>
      <w:hyperlink w:anchor="P188">
        <w:r>
          <w:rPr>
            <w:color w:val="0000FF"/>
          </w:rPr>
          <w:t>части первой</w:t>
        </w:r>
      </w:hyperlink>
      <w:r>
        <w:t xml:space="preserve"> настоящего подпункта документы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 а составленные на иностранном языке -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Беларусь;</w:t>
      </w:r>
    </w:p>
    <w:p w14:paraId="1BAE4F93" w14:textId="77777777" w:rsidR="00104F40" w:rsidRDefault="00104F40">
      <w:pPr>
        <w:pStyle w:val="ConsPlusNormal"/>
        <w:spacing w:before="220"/>
        <w:ind w:firstLine="540"/>
        <w:jc w:val="both"/>
      </w:pPr>
      <w:r>
        <w:t>16.5. иные документы, подтверждающие обоснованность приведенных в бизнес-плане сведений и данных.</w:t>
      </w:r>
    </w:p>
    <w:p w14:paraId="092F7693" w14:textId="77777777" w:rsidR="00104F40" w:rsidRDefault="00104F40">
      <w:pPr>
        <w:pStyle w:val="ConsPlusNormal"/>
        <w:spacing w:before="220"/>
        <w:ind w:firstLine="540"/>
        <w:jc w:val="both"/>
      </w:pPr>
      <w:r>
        <w:t>17. Основанием для отказа в проведении комплексной экспертизы является:</w:t>
      </w:r>
    </w:p>
    <w:p w14:paraId="7CE49368" w14:textId="77777777" w:rsidR="00104F40" w:rsidRDefault="00104F40">
      <w:pPr>
        <w:pStyle w:val="ConsPlusNormal"/>
        <w:spacing w:before="220"/>
        <w:ind w:firstLine="540"/>
        <w:jc w:val="both"/>
      </w:pPr>
      <w:r>
        <w:t>17.1. непредставление полного комплекта документов и (или) их несоответствие требованиям к содержанию, предусмотренным настоящим Положением;</w:t>
      </w:r>
    </w:p>
    <w:p w14:paraId="67F7EAD9" w14:textId="77777777" w:rsidR="00104F40" w:rsidRDefault="00104F40">
      <w:pPr>
        <w:pStyle w:val="ConsPlusNormal"/>
        <w:spacing w:before="220"/>
        <w:ind w:firstLine="540"/>
        <w:jc w:val="both"/>
      </w:pPr>
      <w:r>
        <w:t>17.2. несоответствие бизнес-плана требованиям, установленным к их разработке.</w:t>
      </w:r>
    </w:p>
    <w:p w14:paraId="2CF98098" w14:textId="77777777" w:rsidR="00104F40" w:rsidRDefault="00104F40">
      <w:pPr>
        <w:pStyle w:val="ConsPlusNormal"/>
        <w:spacing w:before="220"/>
        <w:ind w:firstLine="540"/>
        <w:jc w:val="both"/>
      </w:pPr>
      <w:r>
        <w:t>Сообщение об отказе в проведении комплексной экспертизы направляется органу управления в течение 14 календарных дней от даты регистрации в Министерстве экономики пакета документов по инвестиционному проекту.</w:t>
      </w:r>
    </w:p>
    <w:p w14:paraId="7AC7010F" w14:textId="77777777" w:rsidR="00104F40" w:rsidRDefault="00104F40">
      <w:pPr>
        <w:pStyle w:val="ConsPlusNormal"/>
        <w:spacing w:before="220"/>
        <w:ind w:firstLine="540"/>
        <w:jc w:val="both"/>
      </w:pPr>
      <w:r>
        <w:t>18. При проведении комплексной экспертизы Министерство экономики вправе 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на территории которых предусматривается реализация инвестиционного проекта, информацию, необходимую для подготовки заключения по результатам проведения комплексной экспертизы.</w:t>
      </w:r>
    </w:p>
    <w:p w14:paraId="3F80A558" w14:textId="77777777" w:rsidR="00104F40" w:rsidRDefault="00104F40">
      <w:pPr>
        <w:pStyle w:val="ConsPlusNormal"/>
        <w:spacing w:before="220"/>
        <w:ind w:firstLine="540"/>
        <w:jc w:val="both"/>
      </w:pPr>
      <w:r>
        <w:t xml:space="preserve">19. Срок проведения комплексной экспертизы составляет 30 календарных дней (за исключением случая, когда законодательством установлен иной срок) от даты поступления в Министерство экономики полного пакета документов в соответствии с </w:t>
      </w:r>
      <w:hyperlink w:anchor="P170">
        <w:r>
          <w:rPr>
            <w:color w:val="0000FF"/>
          </w:rPr>
          <w:t>пунктом 16</w:t>
        </w:r>
      </w:hyperlink>
      <w:r>
        <w:t xml:space="preserve"> настоящего Положения.</w:t>
      </w:r>
    </w:p>
    <w:p w14:paraId="4553F56A" w14:textId="77777777" w:rsidR="00104F40" w:rsidRDefault="00104F40">
      <w:pPr>
        <w:pStyle w:val="ConsPlusNormal"/>
        <w:spacing w:before="220"/>
        <w:ind w:firstLine="540"/>
        <w:jc w:val="both"/>
      </w:pPr>
      <w:r>
        <w:t xml:space="preserve">В случае необходимости получения дополнительной информации продолжительность комплексной экспертизы может быть увеличена, но не более чем до 60 календарных дней. О </w:t>
      </w:r>
      <w:r>
        <w:lastRenderedPageBreak/>
        <w:t>продлении срока комплексной экспертизы орган управления уведомляется Министерством экономики до истечения 20 календарных дней от даты поступления в Министерство экономики пакета документов по инвестиционному проекту.</w:t>
      </w:r>
    </w:p>
    <w:p w14:paraId="40FAB22F" w14:textId="77777777" w:rsidR="00104F40" w:rsidRDefault="00104F40">
      <w:pPr>
        <w:pStyle w:val="ConsPlusNormal"/>
        <w:spacing w:before="220"/>
        <w:ind w:firstLine="540"/>
        <w:jc w:val="both"/>
      </w:pPr>
      <w:r>
        <w:t xml:space="preserve">Если поручением Правительства Республики Беларусь устанавливается срочное проведение комплексной экспертизы (до 15 дней), то такая экспертиза объявляется срочной и проводится при представлении органом управления полного пакета документов в соответствии с </w:t>
      </w:r>
      <w:hyperlink w:anchor="P170">
        <w:r>
          <w:rPr>
            <w:color w:val="0000FF"/>
          </w:rPr>
          <w:t>пунктом 16</w:t>
        </w:r>
      </w:hyperlink>
      <w:r>
        <w:t xml:space="preserve"> настоящего Положения в сроки, установленные соответствующим поручением Правительства Республики Беларусь.</w:t>
      </w:r>
    </w:p>
    <w:p w14:paraId="6C928445" w14:textId="77777777" w:rsidR="00104F40" w:rsidRDefault="00104F40">
      <w:pPr>
        <w:pStyle w:val="ConsPlusNormal"/>
        <w:spacing w:before="220"/>
        <w:ind w:firstLine="540"/>
        <w:jc w:val="both"/>
      </w:pPr>
      <w:r>
        <w:t xml:space="preserve">20. Результатом комплексной экспертизы является заключение, подготовленное Министерством экономики по форме согласно </w:t>
      </w:r>
      <w:hyperlink w:anchor="P358">
        <w:r>
          <w:rPr>
            <w:color w:val="0000FF"/>
          </w:rPr>
          <w:t>приложению 2</w:t>
        </w:r>
      </w:hyperlink>
      <w:r>
        <w:t xml:space="preserve"> и содержащее (за исключением заключения по результатам комплексной экспертизы, объявленной срочной):</w:t>
      </w:r>
    </w:p>
    <w:p w14:paraId="4BE94B0B" w14:textId="77777777" w:rsidR="00104F40" w:rsidRDefault="00104F40">
      <w:pPr>
        <w:pStyle w:val="ConsPlusNormal"/>
        <w:jc w:val="both"/>
      </w:pPr>
      <w:r>
        <w:t xml:space="preserve">(в ред. </w:t>
      </w:r>
      <w:hyperlink r:id="rId58">
        <w:r>
          <w:rPr>
            <w:color w:val="0000FF"/>
          </w:rPr>
          <w:t>постановления</w:t>
        </w:r>
      </w:hyperlink>
      <w:r>
        <w:t xml:space="preserve"> Совмина от 04.09.2024 N 650)</w:t>
      </w:r>
    </w:p>
    <w:p w14:paraId="4FF0C820" w14:textId="77777777" w:rsidR="00104F40" w:rsidRDefault="00104F40">
      <w:pPr>
        <w:pStyle w:val="ConsPlusNormal"/>
        <w:spacing w:before="220"/>
        <w:ind w:firstLine="540"/>
        <w:jc w:val="both"/>
      </w:pPr>
      <w:r>
        <w:t>20.1. перечень основных документов, представленных для проведения комплексной экспертизы;</w:t>
      </w:r>
    </w:p>
    <w:p w14:paraId="633A5960" w14:textId="77777777" w:rsidR="00104F40" w:rsidRDefault="00104F40">
      <w:pPr>
        <w:pStyle w:val="ConsPlusNormal"/>
        <w:spacing w:before="220"/>
        <w:ind w:firstLine="540"/>
        <w:jc w:val="both"/>
      </w:pPr>
      <w:r>
        <w:t>20.2. информацию об инициаторе, краткое описание инвестиционного проекта;</w:t>
      </w:r>
    </w:p>
    <w:p w14:paraId="5083AB57" w14:textId="77777777" w:rsidR="00104F40" w:rsidRDefault="00104F40">
      <w:pPr>
        <w:pStyle w:val="ConsPlusNormal"/>
        <w:spacing w:before="220"/>
        <w:ind w:firstLine="540"/>
        <w:jc w:val="both"/>
      </w:pPr>
      <w:r>
        <w:t>20.3. оценку обоснованности:</w:t>
      </w:r>
    </w:p>
    <w:p w14:paraId="6650FEEC" w14:textId="77777777" w:rsidR="00104F40" w:rsidRDefault="00104F40">
      <w:pPr>
        <w:pStyle w:val="ConsPlusNormal"/>
        <w:spacing w:before="220"/>
        <w:ind w:firstLine="540"/>
        <w:jc w:val="both"/>
      </w:pPr>
      <w:r>
        <w:t>инвестиционных затрат и маркетингового плана по инвестиционному проекту с учетом заключения органа управления и заключения Банка развития по результатам финансово-экономической оценки и структурирования финансирования;</w:t>
      </w:r>
    </w:p>
    <w:p w14:paraId="4C50872A" w14:textId="77777777" w:rsidR="00104F40" w:rsidRDefault="00104F40">
      <w:pPr>
        <w:pStyle w:val="ConsPlusNormal"/>
        <w:jc w:val="both"/>
      </w:pPr>
      <w:r>
        <w:t xml:space="preserve">(в ред. </w:t>
      </w:r>
      <w:hyperlink r:id="rId59">
        <w:r>
          <w:rPr>
            <w:color w:val="0000FF"/>
          </w:rPr>
          <w:t>постановления</w:t>
        </w:r>
      </w:hyperlink>
      <w:r>
        <w:t xml:space="preserve"> Совмина от 28.02.2024 N 131)</w:t>
      </w:r>
    </w:p>
    <w:p w14:paraId="485E3185" w14:textId="77777777" w:rsidR="00104F40" w:rsidRDefault="00104F40">
      <w:pPr>
        <w:pStyle w:val="ConsPlusNormal"/>
        <w:spacing w:before="220"/>
        <w:ind w:firstLine="540"/>
        <w:jc w:val="both"/>
      </w:pPr>
      <w:r>
        <w:t xml:space="preserve">оптимальности выбора технологий, их инновационности с учетом </w:t>
      </w:r>
      <w:hyperlink r:id="rId60">
        <w:r>
          <w:rPr>
            <w:color w:val="0000FF"/>
          </w:rPr>
          <w:t>заключения</w:t>
        </w:r>
      </w:hyperlink>
      <w:r>
        <w:t>, представленного по результатам проведения государственной научно-технической экспертизы, и (или) заключений органа управления и Банка развития по результатам финансово-экономической оценки и структурирования финансирования;</w:t>
      </w:r>
    </w:p>
    <w:p w14:paraId="609E9E4C" w14:textId="77777777" w:rsidR="00104F40" w:rsidRDefault="00104F40">
      <w:pPr>
        <w:pStyle w:val="ConsPlusNormal"/>
        <w:jc w:val="both"/>
      </w:pPr>
      <w:r>
        <w:t xml:space="preserve">(в ред. </w:t>
      </w:r>
      <w:hyperlink r:id="rId61">
        <w:r>
          <w:rPr>
            <w:color w:val="0000FF"/>
          </w:rPr>
          <w:t>постановления</w:t>
        </w:r>
      </w:hyperlink>
      <w:r>
        <w:t xml:space="preserve"> Совмина от 28.02.2024 N 131)</w:t>
      </w:r>
    </w:p>
    <w:p w14:paraId="402BA16D" w14:textId="77777777" w:rsidR="00104F40" w:rsidRDefault="00104F40">
      <w:pPr>
        <w:pStyle w:val="ConsPlusNormal"/>
        <w:spacing w:before="220"/>
        <w:ind w:firstLine="540"/>
        <w:jc w:val="both"/>
      </w:pPr>
      <w:r>
        <w:t>предложенной схемы финансирования с учетом заключений Министерства финансов, Банка развития по результатам финансово-экономической оценки и структурирования финансирования и кредитодателя (заимодавца);</w:t>
      </w:r>
    </w:p>
    <w:p w14:paraId="64DCA7F0" w14:textId="77777777" w:rsidR="00104F40" w:rsidRDefault="00104F40">
      <w:pPr>
        <w:pStyle w:val="ConsPlusNormal"/>
        <w:jc w:val="both"/>
      </w:pPr>
      <w:r>
        <w:t xml:space="preserve">(в ред. </w:t>
      </w:r>
      <w:hyperlink r:id="rId62">
        <w:r>
          <w:rPr>
            <w:color w:val="0000FF"/>
          </w:rPr>
          <w:t>постановления</w:t>
        </w:r>
      </w:hyperlink>
      <w:r>
        <w:t xml:space="preserve"> Совмина от 28.02.2024 N 131)</w:t>
      </w:r>
    </w:p>
    <w:p w14:paraId="00239E20" w14:textId="77777777" w:rsidR="00104F40" w:rsidRDefault="00104F40">
      <w:pPr>
        <w:pStyle w:val="ConsPlusNormal"/>
        <w:spacing w:before="220"/>
        <w:ind w:firstLine="540"/>
        <w:jc w:val="both"/>
      </w:pPr>
      <w:r>
        <w:t>возможности своевременного возврата инициатором привлекаемых кредитов (займов) с учетом заключений локальных экспертиз и Банка развития по результатам финансово-экономической оценки и структурирования финансирования;</w:t>
      </w:r>
    </w:p>
    <w:p w14:paraId="7175CF5E" w14:textId="77777777" w:rsidR="00104F40" w:rsidRDefault="00104F40">
      <w:pPr>
        <w:pStyle w:val="ConsPlusNormal"/>
        <w:jc w:val="both"/>
      </w:pPr>
      <w:r>
        <w:t xml:space="preserve">(в ред. </w:t>
      </w:r>
      <w:hyperlink r:id="rId63">
        <w:r>
          <w:rPr>
            <w:color w:val="0000FF"/>
          </w:rPr>
          <w:t>постановления</w:t>
        </w:r>
      </w:hyperlink>
      <w:r>
        <w:t xml:space="preserve"> Совмина от 28.02.2024 N 131)</w:t>
      </w:r>
    </w:p>
    <w:p w14:paraId="4FA14D9F" w14:textId="77777777" w:rsidR="00104F40" w:rsidRDefault="00104F40">
      <w:pPr>
        <w:pStyle w:val="ConsPlusNormal"/>
        <w:spacing w:before="220"/>
        <w:ind w:firstLine="540"/>
        <w:jc w:val="both"/>
      </w:pPr>
      <w:r>
        <w:t>запрашиваемой государственной поддержки с учетом заключений локальных экспертиз и Банка развития по результатам финансово-экономической оценки и структурирования финансирования;</w:t>
      </w:r>
    </w:p>
    <w:p w14:paraId="7A2BBA61" w14:textId="77777777" w:rsidR="00104F40" w:rsidRDefault="00104F40">
      <w:pPr>
        <w:pStyle w:val="ConsPlusNormal"/>
        <w:jc w:val="both"/>
      </w:pPr>
      <w:r>
        <w:t xml:space="preserve">(в ред. </w:t>
      </w:r>
      <w:hyperlink r:id="rId64">
        <w:r>
          <w:rPr>
            <w:color w:val="0000FF"/>
          </w:rPr>
          <w:t>постановления</w:t>
        </w:r>
      </w:hyperlink>
      <w:r>
        <w:t xml:space="preserve"> Совмина от 28.02.2024 N 131)</w:t>
      </w:r>
    </w:p>
    <w:p w14:paraId="7A9A1179" w14:textId="77777777" w:rsidR="00104F40" w:rsidRDefault="00104F40">
      <w:pPr>
        <w:pStyle w:val="ConsPlusNormal"/>
        <w:spacing w:before="220"/>
        <w:ind w:firstLine="540"/>
        <w:jc w:val="both"/>
      </w:pPr>
      <w:r>
        <w:t xml:space="preserve">20.4. оценку финансовой реализуемости, </w:t>
      </w:r>
      <w:proofErr w:type="spellStart"/>
      <w:r>
        <w:t>валютоокупаемости</w:t>
      </w:r>
      <w:proofErr w:type="spellEnd"/>
      <w:r>
        <w:t>, эффективности инвестиционного проекта и государственной поддержки исходя из:</w:t>
      </w:r>
    </w:p>
    <w:p w14:paraId="039D4114" w14:textId="77777777" w:rsidR="00104F40" w:rsidRDefault="00104F40">
      <w:pPr>
        <w:pStyle w:val="ConsPlusNormal"/>
        <w:spacing w:before="220"/>
        <w:ind w:firstLine="540"/>
        <w:jc w:val="both"/>
      </w:pPr>
      <w:r>
        <w:t>прогнозируемых показателей финансово-экономической деятельности инициатора при реализации инвестиционного проекта, их тенденций изменения по отношению к базовому периоду (году);</w:t>
      </w:r>
    </w:p>
    <w:p w14:paraId="42D641F4" w14:textId="77777777" w:rsidR="00104F40" w:rsidRDefault="00104F40">
      <w:pPr>
        <w:pStyle w:val="ConsPlusNormal"/>
        <w:spacing w:before="220"/>
        <w:ind w:firstLine="540"/>
        <w:jc w:val="both"/>
      </w:pPr>
      <w:r>
        <w:t xml:space="preserve">показателей эффективности инвестиционного проекта и его чувствительности при изменении </w:t>
      </w:r>
      <w:r>
        <w:lastRenderedPageBreak/>
        <w:t>исходных данных;</w:t>
      </w:r>
    </w:p>
    <w:p w14:paraId="30AD157E" w14:textId="77777777" w:rsidR="00104F40" w:rsidRDefault="00104F40">
      <w:pPr>
        <w:pStyle w:val="ConsPlusNormal"/>
        <w:spacing w:before="220"/>
        <w:ind w:firstLine="540"/>
        <w:jc w:val="both"/>
      </w:pPr>
      <w:r>
        <w:t>влияния рисков на реализацию инвестиционного проекта;</w:t>
      </w:r>
    </w:p>
    <w:p w14:paraId="7B1E532B" w14:textId="77777777" w:rsidR="00104F40" w:rsidRDefault="00104F40">
      <w:pPr>
        <w:pStyle w:val="ConsPlusNormal"/>
        <w:spacing w:before="220"/>
        <w:ind w:firstLine="540"/>
        <w:jc w:val="both"/>
      </w:pPr>
      <w:r>
        <w:t xml:space="preserve">20.5. выводы о целесообразности оказания запрашиваемой инициатором государственной поддержки, в том </w:t>
      </w:r>
      <w:proofErr w:type="gramStart"/>
      <w:r>
        <w:t>числе</w:t>
      </w:r>
      <w:proofErr w:type="gramEnd"/>
      <w:r>
        <w:t xml:space="preserve"> когда меры государственной поддержки поддержаны частично (далее - положительное заключение) или нецелесообразности оказания запрашиваемой инициатором государственной поддержки (далее - отрицательное заключение);</w:t>
      </w:r>
    </w:p>
    <w:p w14:paraId="55699500" w14:textId="77777777" w:rsidR="00104F40" w:rsidRDefault="00104F40">
      <w:pPr>
        <w:pStyle w:val="ConsPlusNormal"/>
        <w:spacing w:before="220"/>
        <w:ind w:firstLine="540"/>
        <w:jc w:val="both"/>
      </w:pPr>
      <w:r>
        <w:t>20.6. предложения (при необходимости) по решению проблемных вопросов по инвестиционному проекту.</w:t>
      </w:r>
    </w:p>
    <w:p w14:paraId="4E860EEB" w14:textId="77777777" w:rsidR="00104F40" w:rsidRDefault="00104F40">
      <w:pPr>
        <w:pStyle w:val="ConsPlusNormal"/>
        <w:spacing w:before="220"/>
        <w:ind w:firstLine="540"/>
        <w:jc w:val="both"/>
      </w:pPr>
      <w:r>
        <w:t>21. Основаниями для подготовки отрицательного заключения по результатам комплексной экспертизы являются:</w:t>
      </w:r>
    </w:p>
    <w:p w14:paraId="07F7391F" w14:textId="77777777" w:rsidR="00104F40" w:rsidRDefault="00104F40">
      <w:pPr>
        <w:pStyle w:val="ConsPlusNormal"/>
        <w:spacing w:before="220"/>
        <w:ind w:firstLine="540"/>
        <w:jc w:val="both"/>
      </w:pPr>
      <w:r>
        <w:t>наличие отрицательных заключений по результатам локальных экспертиз и (или) заключения Банка развития по результатам финансово-экономической оценки и структурирования финансирования;</w:t>
      </w:r>
    </w:p>
    <w:p w14:paraId="32571562" w14:textId="77777777" w:rsidR="00104F40" w:rsidRDefault="00104F40">
      <w:pPr>
        <w:pStyle w:val="ConsPlusNormal"/>
        <w:jc w:val="both"/>
      </w:pPr>
      <w:r>
        <w:t xml:space="preserve">(в ред. </w:t>
      </w:r>
      <w:hyperlink r:id="rId65">
        <w:r>
          <w:rPr>
            <w:color w:val="0000FF"/>
          </w:rPr>
          <w:t>постановления</w:t>
        </w:r>
      </w:hyperlink>
      <w:r>
        <w:t xml:space="preserve"> Совмина от 28.02.2024 N 131)</w:t>
      </w:r>
    </w:p>
    <w:p w14:paraId="51DC1024" w14:textId="77777777" w:rsidR="00104F40" w:rsidRDefault="00104F40">
      <w:pPr>
        <w:pStyle w:val="ConsPlusNormal"/>
        <w:spacing w:before="220"/>
        <w:ind w:firstLine="540"/>
        <w:jc w:val="both"/>
      </w:pPr>
      <w:r>
        <w:t>необоснованность инвестиционных затрат;</w:t>
      </w:r>
    </w:p>
    <w:p w14:paraId="0264101F" w14:textId="77777777" w:rsidR="00104F40" w:rsidRDefault="00104F40">
      <w:pPr>
        <w:pStyle w:val="ConsPlusNormal"/>
        <w:spacing w:before="220"/>
        <w:ind w:firstLine="540"/>
        <w:jc w:val="both"/>
      </w:pPr>
      <w:r>
        <w:t xml:space="preserve">неэффективность инвестиционного проекта, за исключением инвестиционных проектов, указанных в </w:t>
      </w:r>
      <w:hyperlink w:anchor="P83">
        <w:r>
          <w:rPr>
            <w:color w:val="0000FF"/>
          </w:rPr>
          <w:t>части третьей пункта 4</w:t>
        </w:r>
      </w:hyperlink>
      <w:r>
        <w:t xml:space="preserve"> настоящего Положения, а также проведения комплексной экспертизы в случаях, указанных в </w:t>
      </w:r>
      <w:hyperlink w:anchor="P73">
        <w:r>
          <w:rPr>
            <w:color w:val="0000FF"/>
          </w:rPr>
          <w:t>части первой подпункта 3.5 пункта 3</w:t>
        </w:r>
      </w:hyperlink>
      <w:r>
        <w:t xml:space="preserve"> настоящего Положения;</w:t>
      </w:r>
    </w:p>
    <w:p w14:paraId="53CB1CF9" w14:textId="77777777" w:rsidR="00104F40" w:rsidRDefault="00104F40">
      <w:pPr>
        <w:pStyle w:val="ConsPlusNormal"/>
        <w:spacing w:before="220"/>
        <w:ind w:firstLine="540"/>
        <w:jc w:val="both"/>
      </w:pPr>
      <w:r>
        <w:t xml:space="preserve">финансовая </w:t>
      </w:r>
      <w:proofErr w:type="spellStart"/>
      <w:r>
        <w:t>нереализуемость</w:t>
      </w:r>
      <w:proofErr w:type="spellEnd"/>
      <w:r>
        <w:t xml:space="preserve"> инвестиционного проекта;</w:t>
      </w:r>
    </w:p>
    <w:p w14:paraId="322360A4" w14:textId="77777777" w:rsidR="00104F40" w:rsidRDefault="00104F40">
      <w:pPr>
        <w:pStyle w:val="ConsPlusNormal"/>
        <w:spacing w:before="220"/>
        <w:ind w:firstLine="540"/>
        <w:jc w:val="both"/>
      </w:pPr>
      <w:r>
        <w:t>иные аргументированные доводы о нецелесообразности оказания государственной поддержки.</w:t>
      </w:r>
    </w:p>
    <w:p w14:paraId="123F3871" w14:textId="77777777" w:rsidR="00104F40" w:rsidRDefault="00104F40">
      <w:pPr>
        <w:pStyle w:val="ConsPlusNormal"/>
        <w:spacing w:before="220"/>
        <w:ind w:firstLine="540"/>
        <w:jc w:val="both"/>
      </w:pPr>
      <w:bookmarkStart w:id="13" w:name="P227"/>
      <w:bookmarkEnd w:id="13"/>
      <w:r>
        <w:t>Инвестиционный проект признается неэффективным при наличии одного из следующих критериев неэффективности:</w:t>
      </w:r>
    </w:p>
    <w:p w14:paraId="1E64F7C2" w14:textId="77777777" w:rsidR="00104F40" w:rsidRDefault="00104F40">
      <w:pPr>
        <w:pStyle w:val="ConsPlusNormal"/>
        <w:spacing w:before="220"/>
        <w:ind w:firstLine="540"/>
        <w:jc w:val="both"/>
      </w:pPr>
      <w:r>
        <w:t xml:space="preserve">добавленная стоимость в расчете на одного среднесписочного работника по основному виду экономической деятельности ниже пороговых значений годовой добавленной стоимости в расчете на одного среднесписочного работника по видам экономической деятельности согласно </w:t>
      </w:r>
      <w:hyperlink w:anchor="P265">
        <w:r>
          <w:rPr>
            <w:color w:val="0000FF"/>
          </w:rPr>
          <w:t>приложению</w:t>
        </w:r>
      </w:hyperlink>
      <w:r>
        <w:t>,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 значение этого критерия. Данный критерий определяется по организации в целом либо по инвестиционному проекту при условии ведения раздельного бухгалтерского учета по нему по итогам календарного года, следующего за годом выхода на проектную мощность объекта;</w:t>
      </w:r>
    </w:p>
    <w:p w14:paraId="22818381" w14:textId="77777777" w:rsidR="00104F40" w:rsidRDefault="00104F40">
      <w:pPr>
        <w:pStyle w:val="ConsPlusNormal"/>
        <w:jc w:val="both"/>
      </w:pPr>
      <w:r>
        <w:t xml:space="preserve">(в ред. </w:t>
      </w:r>
      <w:hyperlink r:id="rId66">
        <w:r>
          <w:rPr>
            <w:color w:val="0000FF"/>
          </w:rPr>
          <w:t>постановления</w:t>
        </w:r>
      </w:hyperlink>
      <w:r>
        <w:t xml:space="preserve"> Совмина от 06.05.2022 N 280)</w:t>
      </w:r>
    </w:p>
    <w:p w14:paraId="5D9E9DEA" w14:textId="77777777" w:rsidR="00104F40" w:rsidRDefault="00104F40">
      <w:pPr>
        <w:pStyle w:val="ConsPlusNormal"/>
        <w:spacing w:before="220"/>
        <w:ind w:firstLine="540"/>
        <w:jc w:val="both"/>
      </w:pPr>
      <w:r>
        <w:t>динамический срок окупаемости инвестиций превышает период, включающий средневзвешенный нормативный срок службы машин и оборудования, планируемых к приобретению в рамках реализации инвестиционного проекта, и период с начала вложения инвестиций до ввода объекта в эксплуатацию,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w:t>
      </w:r>
    </w:p>
    <w:p w14:paraId="291D00BC" w14:textId="77777777" w:rsidR="00104F40" w:rsidRDefault="00104F40">
      <w:pPr>
        <w:pStyle w:val="ConsPlusNormal"/>
        <w:jc w:val="both"/>
      </w:pPr>
      <w:r>
        <w:t xml:space="preserve">(в ред. </w:t>
      </w:r>
      <w:hyperlink r:id="rId67">
        <w:r>
          <w:rPr>
            <w:color w:val="0000FF"/>
          </w:rPr>
          <w:t>постановления</w:t>
        </w:r>
      </w:hyperlink>
      <w:r>
        <w:t xml:space="preserve"> Совмина от 28.02.2024 N 131)</w:t>
      </w:r>
    </w:p>
    <w:p w14:paraId="58B20742" w14:textId="77777777" w:rsidR="00104F40" w:rsidRDefault="00104F40">
      <w:pPr>
        <w:pStyle w:val="ConsPlusNormal"/>
        <w:spacing w:before="220"/>
        <w:ind w:firstLine="540"/>
        <w:jc w:val="both"/>
      </w:pPr>
      <w:r>
        <w:t>внутренняя норма доходности по инвестиционному проекту ниже ставки дисконтирования.</w:t>
      </w:r>
    </w:p>
    <w:p w14:paraId="40CD5C72" w14:textId="77777777" w:rsidR="00104F40" w:rsidRDefault="00104F40">
      <w:pPr>
        <w:pStyle w:val="ConsPlusNormal"/>
        <w:spacing w:before="220"/>
        <w:ind w:firstLine="540"/>
        <w:jc w:val="both"/>
      </w:pPr>
      <w:bookmarkStart w:id="14" w:name="P233"/>
      <w:bookmarkEnd w:id="14"/>
      <w:r>
        <w:lastRenderedPageBreak/>
        <w:t>Финансово нереализуемыми признаются инвестиционные проекты в случае, если накопительный остаток денежных средств по организации в целом принимает отрицательное значение в одном или нескольких прогнозируемых календарных годах реализации этих проектов.</w:t>
      </w:r>
    </w:p>
    <w:p w14:paraId="216069B7" w14:textId="77777777" w:rsidR="00104F40" w:rsidRDefault="00104F40">
      <w:pPr>
        <w:pStyle w:val="ConsPlusNormal"/>
        <w:spacing w:before="220"/>
        <w:ind w:firstLine="540"/>
        <w:jc w:val="both"/>
      </w:pPr>
      <w:r>
        <w:t xml:space="preserve">Расчет показателей, указанных в </w:t>
      </w:r>
      <w:hyperlink w:anchor="P227">
        <w:r>
          <w:rPr>
            <w:color w:val="0000FF"/>
          </w:rPr>
          <w:t>частях второй</w:t>
        </w:r>
      </w:hyperlink>
      <w:r>
        <w:t xml:space="preserve"> и </w:t>
      </w:r>
      <w:hyperlink w:anchor="P233">
        <w:r>
          <w:rPr>
            <w:color w:val="0000FF"/>
          </w:rPr>
          <w:t>третьей</w:t>
        </w:r>
      </w:hyperlink>
      <w:r>
        <w:t xml:space="preserve"> настоящего пункта, производится в соответствии с правилами по разработке бизнес-планов инвестиционных проектов, утверждаемыми Министерством экономики.</w:t>
      </w:r>
    </w:p>
    <w:p w14:paraId="0AC46554" w14:textId="77777777" w:rsidR="00104F40" w:rsidRDefault="00104F40">
      <w:pPr>
        <w:pStyle w:val="ConsPlusNormal"/>
        <w:jc w:val="both"/>
      </w:pPr>
      <w:r>
        <w:t xml:space="preserve">(п. 21 в ред. </w:t>
      </w:r>
      <w:hyperlink r:id="rId68">
        <w:r>
          <w:rPr>
            <w:color w:val="0000FF"/>
          </w:rPr>
          <w:t>постановления</w:t>
        </w:r>
      </w:hyperlink>
      <w:r>
        <w:t xml:space="preserve"> Совмина от 26.10.2018 N 772)</w:t>
      </w:r>
    </w:p>
    <w:p w14:paraId="2B7004CF" w14:textId="77777777" w:rsidR="00104F40" w:rsidRDefault="00104F40">
      <w:pPr>
        <w:pStyle w:val="ConsPlusNormal"/>
        <w:spacing w:before="220"/>
        <w:ind w:firstLine="540"/>
        <w:jc w:val="both"/>
      </w:pPr>
      <w:r>
        <w:t>22. Заключение по результатам комплексной экспертизы не позднее пяти дней со дня его подписания направляется органу управления, копия - инициатору.</w:t>
      </w:r>
    </w:p>
    <w:p w14:paraId="03754302" w14:textId="77777777" w:rsidR="00104F40" w:rsidRDefault="00104F40">
      <w:pPr>
        <w:pStyle w:val="ConsPlusNormal"/>
        <w:spacing w:before="220"/>
        <w:ind w:firstLine="540"/>
        <w:jc w:val="both"/>
      </w:pPr>
      <w:r>
        <w:t>Заключение Министерства экономики подлежит рассмотрению соответствующим органом управления, инициатором.</w:t>
      </w:r>
    </w:p>
    <w:p w14:paraId="449853FB" w14:textId="77777777" w:rsidR="00104F40" w:rsidRDefault="00104F40">
      <w:pPr>
        <w:pStyle w:val="ConsPlusNormal"/>
        <w:spacing w:before="220"/>
        <w:ind w:firstLine="540"/>
        <w:jc w:val="both"/>
      </w:pPr>
      <w:r>
        <w:t>Если в положительном заключении отмечены проблемные вопросы, требующие дополнительной проработки, органом управления организуется работа по устранению отмеченных замечаний, а также разрабатываются мероприятия по реализации указанных в заключении предложений. Данная работа осуществляется до внесения установленных законодательством документов в Совет Министров Республики Беларусь для рассмотрения вопроса об оказании государственной поддержки.</w:t>
      </w:r>
    </w:p>
    <w:p w14:paraId="22DA9D20" w14:textId="77777777" w:rsidR="00104F40" w:rsidRDefault="00104F40">
      <w:pPr>
        <w:pStyle w:val="ConsPlusNormal"/>
        <w:spacing w:before="220"/>
        <w:ind w:firstLine="540"/>
        <w:jc w:val="both"/>
      </w:pPr>
      <w:bookmarkStart w:id="15" w:name="P239"/>
      <w:bookmarkEnd w:id="15"/>
      <w:r>
        <w:t>23. В случае, если после проведения комплексной экспертизы уточнялись условия кредитования (заимствования) инвестиционного проекта, суммы инвестиций, источники финансирования и (или) другие сведения и данные, которые привели к незначительным изменениям бизнес-плана (в части объемов, сроков предоставления государственной поддержки, ее окупаемости), органом управления вносятся в Министерство экономики следующие документы для подготовки дополнения к ранее выданному заключению (далее - дополнение):</w:t>
      </w:r>
    </w:p>
    <w:p w14:paraId="37CA9F67" w14:textId="77777777" w:rsidR="00104F40" w:rsidRDefault="00104F40">
      <w:pPr>
        <w:pStyle w:val="ConsPlusNormal"/>
        <w:spacing w:before="220"/>
        <w:ind w:firstLine="540"/>
        <w:jc w:val="both"/>
      </w:pPr>
      <w:r>
        <w:t>заявление, актуализированные бизнес-план, заключения органа управления и Министерства финансов;</w:t>
      </w:r>
    </w:p>
    <w:p w14:paraId="735216E5" w14:textId="77777777" w:rsidR="00104F40" w:rsidRDefault="00104F40">
      <w:pPr>
        <w:pStyle w:val="ConsPlusNormal"/>
        <w:spacing w:before="220"/>
        <w:ind w:firstLine="540"/>
        <w:jc w:val="both"/>
      </w:pPr>
      <w:r>
        <w:t>пояснительная записка, в которой указываются изменения бизнес-плана, в том числе по сравнению с приведенными в заключении Министерства экономики по результатам проведения комплексной экспертизы сведениями и данными, обоснования этих изменений.</w:t>
      </w:r>
    </w:p>
    <w:p w14:paraId="2F453F49" w14:textId="77777777" w:rsidR="00104F40" w:rsidRDefault="00104F40">
      <w:pPr>
        <w:pStyle w:val="ConsPlusNormal"/>
        <w:spacing w:before="220"/>
        <w:ind w:firstLine="540"/>
        <w:jc w:val="both"/>
      </w:pPr>
      <w:r>
        <w:t xml:space="preserve">Дополнение является неотъемлемой частью ранее выданного заключения по результатам комплексной экспертизы. Срок подготовки дополнения составляет не более 14 календарных дней от даты поступления в Министерство экономики полного комплекта документов, указанных в </w:t>
      </w:r>
      <w:hyperlink w:anchor="P239">
        <w:r>
          <w:rPr>
            <w:color w:val="0000FF"/>
          </w:rPr>
          <w:t>части первой</w:t>
        </w:r>
      </w:hyperlink>
      <w:r>
        <w:t xml:space="preserve"> настоящего пункта.</w:t>
      </w:r>
    </w:p>
    <w:p w14:paraId="0E99A32C" w14:textId="77777777" w:rsidR="00104F40" w:rsidRDefault="00104F40">
      <w:pPr>
        <w:pStyle w:val="ConsPlusNormal"/>
        <w:spacing w:before="220"/>
        <w:ind w:firstLine="540"/>
        <w:jc w:val="both"/>
      </w:pPr>
      <w:r>
        <w:t>24. Заключение по результатам комплексной экспертизы действует со дня его подписания в течение одного года.</w:t>
      </w:r>
    </w:p>
    <w:p w14:paraId="371585AF" w14:textId="77777777" w:rsidR="00104F40" w:rsidRDefault="00104F40">
      <w:pPr>
        <w:pStyle w:val="ConsPlusNormal"/>
        <w:spacing w:before="220"/>
        <w:ind w:firstLine="540"/>
        <w:jc w:val="both"/>
      </w:pPr>
      <w:r>
        <w:t>25. В случае отрицательного заключения орган управления вправе представлять документы по инвестиционному проекту для проведения повторной комплексной экспертизы при условии их доработки с учетом изложенных в заключении замечаний и предложений, но не более одного раза в течение одного года от даты выдачи первого отрицательного заключения, если иное не установлено поручением Совета Министров Республики Беларусь.</w:t>
      </w:r>
    </w:p>
    <w:p w14:paraId="4FB654FA" w14:textId="77777777" w:rsidR="00104F40" w:rsidRDefault="00104F40">
      <w:pPr>
        <w:pStyle w:val="ConsPlusNormal"/>
        <w:spacing w:before="220"/>
        <w:ind w:firstLine="540"/>
        <w:jc w:val="both"/>
      </w:pPr>
      <w:bookmarkStart w:id="16" w:name="P245"/>
      <w:bookmarkEnd w:id="16"/>
      <w:r>
        <w:t xml:space="preserve">26. При возникновении необходимости обращения в период реализации инвестиционного проекта за предоставлением дополнительной государственной поддержки, указанной в </w:t>
      </w:r>
      <w:hyperlink w:anchor="P64">
        <w:r>
          <w:rPr>
            <w:color w:val="0000FF"/>
          </w:rPr>
          <w:t>пункте 3</w:t>
        </w:r>
      </w:hyperlink>
      <w:r>
        <w:t xml:space="preserve"> настоящего Положения, также проводится комплексная экспертиза, если решениями Президента Республики Беларусь либо Советом Министров Республики Беларусь не установлено иное.</w:t>
      </w:r>
    </w:p>
    <w:p w14:paraId="20E6E2D3" w14:textId="77777777" w:rsidR="00104F40" w:rsidRDefault="00104F40">
      <w:pPr>
        <w:pStyle w:val="ConsPlusNormal"/>
        <w:spacing w:before="220"/>
        <w:ind w:firstLine="540"/>
        <w:jc w:val="both"/>
      </w:pPr>
      <w:r>
        <w:t xml:space="preserve">Для проведения комплексной экспертизы, указанной в </w:t>
      </w:r>
      <w:hyperlink w:anchor="P245">
        <w:r>
          <w:rPr>
            <w:color w:val="0000FF"/>
          </w:rPr>
          <w:t>части первой</w:t>
        </w:r>
      </w:hyperlink>
      <w:r>
        <w:t xml:space="preserve"> настоящего пункта, </w:t>
      </w:r>
      <w:r>
        <w:lastRenderedPageBreak/>
        <w:t>представляются:</w:t>
      </w:r>
    </w:p>
    <w:p w14:paraId="5498709F" w14:textId="77777777" w:rsidR="00104F40" w:rsidRDefault="00104F40">
      <w:pPr>
        <w:pStyle w:val="ConsPlusNormal"/>
        <w:spacing w:before="220"/>
        <w:ind w:firstLine="540"/>
        <w:jc w:val="both"/>
      </w:pPr>
      <w:r>
        <w:t xml:space="preserve">актуализированные с учетом сложившихся условий реализации инвестиционного проекта документы согласно </w:t>
      </w:r>
      <w:hyperlink w:anchor="P170">
        <w:r>
          <w:rPr>
            <w:color w:val="0000FF"/>
          </w:rPr>
          <w:t>пункту 16</w:t>
        </w:r>
      </w:hyperlink>
      <w:r>
        <w:t xml:space="preserve"> настоящего Положения;</w:t>
      </w:r>
    </w:p>
    <w:p w14:paraId="772577E6" w14:textId="77777777" w:rsidR="00104F40" w:rsidRDefault="00104F40">
      <w:pPr>
        <w:pStyle w:val="ConsPlusNormal"/>
        <w:spacing w:before="220"/>
        <w:ind w:firstLine="540"/>
        <w:jc w:val="both"/>
      </w:pPr>
      <w:r>
        <w:t>пояснительная записка, содержащая сведения об изменениях ключевых параметров инвестиционного проекта (инвестиционных затрат, источников финансирования, условий предоставления кредитов (займов), показателей финансово-хозяйственной деятельности инициатора и эффективности инвестиций, сроков реализации инвестиционного проекта, иных параметров) и причинах, их повлекших.</w:t>
      </w:r>
    </w:p>
    <w:p w14:paraId="7375A139" w14:textId="77777777" w:rsidR="00104F40" w:rsidRDefault="00104F40">
      <w:pPr>
        <w:pStyle w:val="ConsPlusNormal"/>
        <w:spacing w:before="220"/>
        <w:ind w:firstLine="540"/>
        <w:jc w:val="both"/>
      </w:pPr>
      <w:r>
        <w:t xml:space="preserve">Указанная в </w:t>
      </w:r>
      <w:hyperlink w:anchor="P245">
        <w:r>
          <w:rPr>
            <w:color w:val="0000FF"/>
          </w:rPr>
          <w:t>части первой</w:t>
        </w:r>
      </w:hyperlink>
      <w:r>
        <w:t xml:space="preserve"> настоящего пункта комплексная экспертиза проводится в порядке, определенном настоящим Положением.</w:t>
      </w:r>
    </w:p>
    <w:p w14:paraId="02B6EC7D" w14:textId="77777777" w:rsidR="00104F40" w:rsidRDefault="00104F40">
      <w:pPr>
        <w:pStyle w:val="ConsPlusNormal"/>
      </w:pPr>
    </w:p>
    <w:p w14:paraId="3E9B36BA" w14:textId="48D46BF4" w:rsidR="00104F40" w:rsidRDefault="00104F40">
      <w:pPr>
        <w:pStyle w:val="ConsPlusNormal"/>
      </w:pPr>
    </w:p>
    <w:p w14:paraId="183E38B3" w14:textId="2611E254" w:rsidR="00104F40" w:rsidRDefault="00104F40">
      <w:pPr>
        <w:pStyle w:val="ConsPlusNormal"/>
      </w:pPr>
    </w:p>
    <w:p w14:paraId="172465F1" w14:textId="6A679595" w:rsidR="00104F40" w:rsidRDefault="00104F40">
      <w:pPr>
        <w:pStyle w:val="ConsPlusNormal"/>
      </w:pPr>
    </w:p>
    <w:p w14:paraId="22E25676" w14:textId="601BC4D5" w:rsidR="00104F40" w:rsidRDefault="00104F40">
      <w:pPr>
        <w:pStyle w:val="ConsPlusNormal"/>
      </w:pPr>
    </w:p>
    <w:p w14:paraId="245B02A9" w14:textId="5281DAB8" w:rsidR="00104F40" w:rsidRDefault="00104F40">
      <w:pPr>
        <w:pStyle w:val="ConsPlusNormal"/>
      </w:pPr>
    </w:p>
    <w:p w14:paraId="5AB0B011" w14:textId="475F533E" w:rsidR="00104F40" w:rsidRDefault="00104F40">
      <w:pPr>
        <w:pStyle w:val="ConsPlusNormal"/>
      </w:pPr>
    </w:p>
    <w:p w14:paraId="2F094DE9" w14:textId="12FEBC10" w:rsidR="00104F40" w:rsidRDefault="00104F40">
      <w:pPr>
        <w:pStyle w:val="ConsPlusNormal"/>
      </w:pPr>
    </w:p>
    <w:p w14:paraId="5181722D" w14:textId="6E06034F" w:rsidR="00104F40" w:rsidRDefault="00104F40">
      <w:pPr>
        <w:pStyle w:val="ConsPlusNormal"/>
      </w:pPr>
    </w:p>
    <w:p w14:paraId="77B9DB2B" w14:textId="3019E8FF" w:rsidR="00104F40" w:rsidRDefault="00104F40">
      <w:pPr>
        <w:pStyle w:val="ConsPlusNormal"/>
      </w:pPr>
    </w:p>
    <w:p w14:paraId="6D0C5986" w14:textId="0DD3502F" w:rsidR="00104F40" w:rsidRDefault="00104F40">
      <w:pPr>
        <w:pStyle w:val="ConsPlusNormal"/>
      </w:pPr>
    </w:p>
    <w:p w14:paraId="7EB7E121" w14:textId="6F44A8D2" w:rsidR="00104F40" w:rsidRDefault="00104F40">
      <w:pPr>
        <w:pStyle w:val="ConsPlusNormal"/>
      </w:pPr>
    </w:p>
    <w:p w14:paraId="380D679E" w14:textId="754CDE74" w:rsidR="00104F40" w:rsidRDefault="00104F40">
      <w:pPr>
        <w:pStyle w:val="ConsPlusNormal"/>
      </w:pPr>
    </w:p>
    <w:p w14:paraId="20FF01FA" w14:textId="71FB94C8" w:rsidR="00104F40" w:rsidRDefault="00104F40">
      <w:pPr>
        <w:pStyle w:val="ConsPlusNormal"/>
      </w:pPr>
    </w:p>
    <w:p w14:paraId="5B87A900" w14:textId="7E6B5803" w:rsidR="00104F40" w:rsidRDefault="00104F40">
      <w:pPr>
        <w:pStyle w:val="ConsPlusNormal"/>
      </w:pPr>
    </w:p>
    <w:p w14:paraId="771C6452" w14:textId="17419A19" w:rsidR="00104F40" w:rsidRDefault="00104F40">
      <w:pPr>
        <w:pStyle w:val="ConsPlusNormal"/>
      </w:pPr>
    </w:p>
    <w:p w14:paraId="4AC171BF" w14:textId="7A357CDB" w:rsidR="00104F40" w:rsidRDefault="00104F40">
      <w:pPr>
        <w:pStyle w:val="ConsPlusNormal"/>
      </w:pPr>
    </w:p>
    <w:p w14:paraId="7103E0E8" w14:textId="3CD80E28" w:rsidR="00104F40" w:rsidRDefault="00104F40">
      <w:pPr>
        <w:pStyle w:val="ConsPlusNormal"/>
      </w:pPr>
    </w:p>
    <w:p w14:paraId="47A3E155" w14:textId="75085AAF" w:rsidR="00104F40" w:rsidRDefault="00104F40">
      <w:pPr>
        <w:pStyle w:val="ConsPlusNormal"/>
      </w:pPr>
    </w:p>
    <w:p w14:paraId="5C8BDF7D" w14:textId="7D09983F" w:rsidR="00104F40" w:rsidRDefault="00104F40">
      <w:pPr>
        <w:pStyle w:val="ConsPlusNormal"/>
      </w:pPr>
    </w:p>
    <w:p w14:paraId="7422A0EB" w14:textId="6F845745" w:rsidR="00104F40" w:rsidRDefault="00104F40">
      <w:pPr>
        <w:pStyle w:val="ConsPlusNormal"/>
      </w:pPr>
    </w:p>
    <w:p w14:paraId="4314F4AB" w14:textId="15FB0EAD" w:rsidR="00104F40" w:rsidRDefault="00104F40">
      <w:pPr>
        <w:pStyle w:val="ConsPlusNormal"/>
      </w:pPr>
    </w:p>
    <w:p w14:paraId="5B6ED26C" w14:textId="458B4F54" w:rsidR="00104F40" w:rsidRDefault="00104F40">
      <w:pPr>
        <w:pStyle w:val="ConsPlusNormal"/>
      </w:pPr>
    </w:p>
    <w:p w14:paraId="0C6F180B" w14:textId="1CFA1F43" w:rsidR="00104F40" w:rsidRDefault="00104F40">
      <w:pPr>
        <w:pStyle w:val="ConsPlusNormal"/>
      </w:pPr>
    </w:p>
    <w:p w14:paraId="428E08D5" w14:textId="5DF5B5C2" w:rsidR="00104F40" w:rsidRDefault="00104F40">
      <w:pPr>
        <w:pStyle w:val="ConsPlusNormal"/>
      </w:pPr>
    </w:p>
    <w:p w14:paraId="364AC046" w14:textId="6CBF0D60" w:rsidR="00104F40" w:rsidRDefault="00104F40">
      <w:pPr>
        <w:pStyle w:val="ConsPlusNormal"/>
      </w:pPr>
    </w:p>
    <w:p w14:paraId="787114CE" w14:textId="253829A2" w:rsidR="00104F40" w:rsidRDefault="00104F40">
      <w:pPr>
        <w:pStyle w:val="ConsPlusNormal"/>
      </w:pPr>
    </w:p>
    <w:p w14:paraId="76A1FCFF" w14:textId="3F73B7FA" w:rsidR="00104F40" w:rsidRDefault="00104F40">
      <w:pPr>
        <w:pStyle w:val="ConsPlusNormal"/>
      </w:pPr>
    </w:p>
    <w:p w14:paraId="5565B6AE" w14:textId="3A1E0847" w:rsidR="00104F40" w:rsidRDefault="00104F40">
      <w:pPr>
        <w:pStyle w:val="ConsPlusNormal"/>
      </w:pPr>
    </w:p>
    <w:p w14:paraId="2D30682E" w14:textId="35198521" w:rsidR="00104F40" w:rsidRDefault="00104F40">
      <w:pPr>
        <w:pStyle w:val="ConsPlusNormal"/>
      </w:pPr>
    </w:p>
    <w:p w14:paraId="2F15035A" w14:textId="542E6EA8" w:rsidR="00104F40" w:rsidRDefault="00104F40">
      <w:pPr>
        <w:pStyle w:val="ConsPlusNormal"/>
      </w:pPr>
    </w:p>
    <w:p w14:paraId="14581081" w14:textId="117DE6CE" w:rsidR="00104F40" w:rsidRDefault="00104F40">
      <w:pPr>
        <w:pStyle w:val="ConsPlusNormal"/>
      </w:pPr>
    </w:p>
    <w:p w14:paraId="260C1A52" w14:textId="395A7915" w:rsidR="00104F40" w:rsidRDefault="00104F40">
      <w:pPr>
        <w:pStyle w:val="ConsPlusNormal"/>
      </w:pPr>
    </w:p>
    <w:p w14:paraId="5EE3E46F" w14:textId="67BF4CF0" w:rsidR="00104F40" w:rsidRDefault="00104F40">
      <w:pPr>
        <w:pStyle w:val="ConsPlusNormal"/>
      </w:pPr>
    </w:p>
    <w:p w14:paraId="30F7927E" w14:textId="24BBB68E" w:rsidR="00104F40" w:rsidRDefault="00104F40">
      <w:pPr>
        <w:pStyle w:val="ConsPlusNormal"/>
      </w:pPr>
    </w:p>
    <w:p w14:paraId="505723B3" w14:textId="3A017A1F" w:rsidR="00104F40" w:rsidRDefault="00104F40">
      <w:pPr>
        <w:pStyle w:val="ConsPlusNormal"/>
      </w:pPr>
    </w:p>
    <w:p w14:paraId="65B6C6E9" w14:textId="2FF9B5B5" w:rsidR="00104F40" w:rsidRDefault="00104F40">
      <w:pPr>
        <w:pStyle w:val="ConsPlusNormal"/>
      </w:pPr>
    </w:p>
    <w:p w14:paraId="19BCAB29" w14:textId="75FF0587" w:rsidR="00104F40" w:rsidRDefault="00104F40">
      <w:pPr>
        <w:pStyle w:val="ConsPlusNormal"/>
      </w:pPr>
    </w:p>
    <w:p w14:paraId="538410BD" w14:textId="0C8316E1" w:rsidR="00104F40" w:rsidRDefault="00104F40">
      <w:pPr>
        <w:pStyle w:val="ConsPlusNormal"/>
      </w:pPr>
    </w:p>
    <w:p w14:paraId="1C115EA7" w14:textId="77777777" w:rsidR="00104F40" w:rsidRDefault="00104F40">
      <w:pPr>
        <w:pStyle w:val="ConsPlusNormal"/>
      </w:pPr>
    </w:p>
    <w:p w14:paraId="1FC7A367" w14:textId="77777777" w:rsidR="00104F40" w:rsidRDefault="00104F40">
      <w:pPr>
        <w:pStyle w:val="ConsPlusNormal"/>
      </w:pPr>
    </w:p>
    <w:p w14:paraId="16D98FC3" w14:textId="77777777" w:rsidR="00104F40" w:rsidRDefault="00104F40">
      <w:pPr>
        <w:pStyle w:val="ConsPlusNormal"/>
        <w:jc w:val="right"/>
        <w:outlineLvl w:val="0"/>
      </w:pPr>
      <w:r>
        <w:lastRenderedPageBreak/>
        <w:t>Приложение</w:t>
      </w:r>
    </w:p>
    <w:p w14:paraId="336CD6A0" w14:textId="77777777" w:rsidR="00104F40" w:rsidRDefault="00104F40">
      <w:pPr>
        <w:pStyle w:val="ConsPlusNormal"/>
        <w:jc w:val="right"/>
      </w:pPr>
      <w:r>
        <w:t>к Положению о порядке организации разработки,</w:t>
      </w:r>
    </w:p>
    <w:p w14:paraId="71728719" w14:textId="77777777" w:rsidR="00104F40" w:rsidRDefault="00104F40">
      <w:pPr>
        <w:pStyle w:val="ConsPlusNormal"/>
        <w:jc w:val="right"/>
      </w:pPr>
      <w:r>
        <w:t>утверждения и рассмотрения бизнес-планов</w:t>
      </w:r>
    </w:p>
    <w:p w14:paraId="51B5B527" w14:textId="77777777" w:rsidR="00104F40" w:rsidRDefault="00104F40">
      <w:pPr>
        <w:pStyle w:val="ConsPlusNormal"/>
        <w:jc w:val="right"/>
      </w:pPr>
      <w:r>
        <w:t>инвестиционных проектов, а также проведения</w:t>
      </w:r>
    </w:p>
    <w:p w14:paraId="42F388BD" w14:textId="77777777" w:rsidR="00104F40" w:rsidRDefault="00104F40">
      <w:pPr>
        <w:pStyle w:val="ConsPlusNormal"/>
        <w:jc w:val="right"/>
      </w:pPr>
      <w:r>
        <w:t>экспертизы инвестиционных проектов</w:t>
      </w:r>
    </w:p>
    <w:p w14:paraId="13D17FE6" w14:textId="77777777" w:rsidR="00104F40" w:rsidRDefault="00104F40">
      <w:pPr>
        <w:pStyle w:val="ConsPlusNormal"/>
        <w:jc w:val="right"/>
      </w:pPr>
      <w:r>
        <w:t>(в редакции постановления</w:t>
      </w:r>
    </w:p>
    <w:p w14:paraId="672447BC" w14:textId="77777777" w:rsidR="00104F40" w:rsidRDefault="00104F40">
      <w:pPr>
        <w:pStyle w:val="ConsPlusNormal"/>
        <w:jc w:val="right"/>
      </w:pPr>
      <w:r>
        <w:t>Совета Министров</w:t>
      </w:r>
    </w:p>
    <w:p w14:paraId="75E0E570" w14:textId="77777777" w:rsidR="00104F40" w:rsidRDefault="00104F40">
      <w:pPr>
        <w:pStyle w:val="ConsPlusNormal"/>
        <w:jc w:val="right"/>
      </w:pPr>
      <w:r>
        <w:t>Республики Беларусь</w:t>
      </w:r>
    </w:p>
    <w:p w14:paraId="4FCEFA57" w14:textId="77777777" w:rsidR="00104F40" w:rsidRDefault="00104F40">
      <w:pPr>
        <w:pStyle w:val="ConsPlusNormal"/>
        <w:jc w:val="right"/>
      </w:pPr>
      <w:r>
        <w:t>26.10.2018 N 772)</w:t>
      </w:r>
    </w:p>
    <w:p w14:paraId="5266B0CC" w14:textId="77777777" w:rsidR="00104F40" w:rsidRDefault="00104F40">
      <w:pPr>
        <w:pStyle w:val="ConsPlusNormal"/>
      </w:pPr>
    </w:p>
    <w:p w14:paraId="4899701B" w14:textId="77777777" w:rsidR="00104F40" w:rsidRDefault="00104F40">
      <w:pPr>
        <w:pStyle w:val="ConsPlusTitle"/>
        <w:jc w:val="center"/>
      </w:pPr>
      <w:bookmarkStart w:id="17" w:name="P265"/>
      <w:bookmarkEnd w:id="17"/>
      <w:r>
        <w:t>ПОРОГОВЫЕ ЗНАЧЕНИЯ ГОДОВОЙ ДОБАВЛЕННОЙ СТОИМОСТИ В РАСЧЕТЕ НА ОДНОГО СРЕДНЕСПИСОЧНОГО РАБОТНИКА ПО ВИДАМ ЭКОНОМИЧЕСКОЙ ДЕЯТЕЛЬНОСТИ</w:t>
      </w:r>
    </w:p>
    <w:p w14:paraId="416E8829" w14:textId="77777777" w:rsidR="00104F40" w:rsidRDefault="00104F40">
      <w:pPr>
        <w:pStyle w:val="ConsPlusNormal"/>
        <w:jc w:val="center"/>
      </w:pPr>
      <w:r>
        <w:t xml:space="preserve">(введены </w:t>
      </w:r>
      <w:hyperlink r:id="rId69">
        <w:r>
          <w:rPr>
            <w:color w:val="0000FF"/>
          </w:rPr>
          <w:t>постановлением</w:t>
        </w:r>
      </w:hyperlink>
      <w:r>
        <w:t xml:space="preserve"> Совмина от 26.10.2018 N 772)</w:t>
      </w:r>
    </w:p>
    <w:p w14:paraId="486A6A41" w14:textId="77777777" w:rsidR="00104F40" w:rsidRDefault="00104F4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35"/>
        <w:gridCol w:w="2376"/>
      </w:tblGrid>
      <w:tr w:rsidR="00104F40" w14:paraId="787AD6CD" w14:textId="77777777">
        <w:tblPrEx>
          <w:tblCellMar>
            <w:top w:w="0" w:type="dxa"/>
            <w:bottom w:w="0" w:type="dxa"/>
          </w:tblCellMar>
        </w:tblPrEx>
        <w:tc>
          <w:tcPr>
            <w:tcW w:w="6635" w:type="dxa"/>
            <w:tcBorders>
              <w:top w:val="single" w:sz="4" w:space="0" w:color="auto"/>
              <w:left w:val="nil"/>
              <w:bottom w:val="single" w:sz="4" w:space="0" w:color="auto"/>
            </w:tcBorders>
            <w:tcMar>
              <w:top w:w="0" w:type="dxa"/>
              <w:left w:w="0" w:type="dxa"/>
              <w:bottom w:w="0" w:type="dxa"/>
              <w:right w:w="0" w:type="dxa"/>
            </w:tcMar>
            <w:vAlign w:val="center"/>
          </w:tcPr>
          <w:p w14:paraId="357B25E4" w14:textId="77777777" w:rsidR="00104F40" w:rsidRDefault="00104F40">
            <w:pPr>
              <w:pStyle w:val="ConsPlusNormal"/>
              <w:jc w:val="center"/>
            </w:pPr>
            <w:r>
              <w:t>Вид экономической деятельности</w:t>
            </w:r>
          </w:p>
        </w:tc>
        <w:tc>
          <w:tcPr>
            <w:tcW w:w="2376" w:type="dxa"/>
            <w:tcBorders>
              <w:top w:val="single" w:sz="4" w:space="0" w:color="auto"/>
              <w:bottom w:val="single" w:sz="4" w:space="0" w:color="auto"/>
              <w:right w:val="nil"/>
            </w:tcBorders>
            <w:tcMar>
              <w:top w:w="0" w:type="dxa"/>
              <w:left w:w="0" w:type="dxa"/>
              <w:bottom w:w="0" w:type="dxa"/>
              <w:right w:w="0" w:type="dxa"/>
            </w:tcMar>
            <w:vAlign w:val="center"/>
          </w:tcPr>
          <w:p w14:paraId="50697358" w14:textId="77777777" w:rsidR="00104F40" w:rsidRDefault="00104F40">
            <w:pPr>
              <w:pStyle w:val="ConsPlusNormal"/>
              <w:jc w:val="center"/>
            </w:pPr>
            <w:r>
              <w:t>Пороговое значение, базовых величин на одного человека</w:t>
            </w:r>
          </w:p>
        </w:tc>
      </w:tr>
      <w:tr w:rsidR="00104F40" w14:paraId="7A30D79A" w14:textId="77777777">
        <w:tblPrEx>
          <w:tblBorders>
            <w:insideH w:val="none" w:sz="0" w:space="0" w:color="auto"/>
            <w:insideV w:val="none" w:sz="0" w:space="0" w:color="auto"/>
          </w:tblBorders>
          <w:tblCellMar>
            <w:top w:w="0" w:type="dxa"/>
            <w:bottom w:w="0" w:type="dxa"/>
          </w:tblCellMar>
        </w:tblPrEx>
        <w:tc>
          <w:tcPr>
            <w:tcW w:w="6635" w:type="dxa"/>
            <w:tcBorders>
              <w:top w:val="single" w:sz="4" w:space="0" w:color="auto"/>
              <w:left w:val="nil"/>
              <w:bottom w:val="nil"/>
              <w:right w:val="nil"/>
            </w:tcBorders>
            <w:tcMar>
              <w:top w:w="0" w:type="dxa"/>
              <w:left w:w="0" w:type="dxa"/>
              <w:bottom w:w="0" w:type="dxa"/>
              <w:right w:w="0" w:type="dxa"/>
            </w:tcMar>
          </w:tcPr>
          <w:p w14:paraId="1B8F5C87" w14:textId="77777777" w:rsidR="00104F40" w:rsidRDefault="00104F40">
            <w:pPr>
              <w:pStyle w:val="ConsPlusNormal"/>
            </w:pPr>
            <w:r>
              <w:t>Сельское, лесное и рыбное хозяйство</w:t>
            </w:r>
          </w:p>
        </w:tc>
        <w:tc>
          <w:tcPr>
            <w:tcW w:w="2376" w:type="dxa"/>
            <w:tcBorders>
              <w:top w:val="single" w:sz="4" w:space="0" w:color="auto"/>
              <w:left w:val="nil"/>
              <w:bottom w:val="nil"/>
              <w:right w:val="nil"/>
            </w:tcBorders>
            <w:tcMar>
              <w:top w:w="0" w:type="dxa"/>
              <w:left w:w="0" w:type="dxa"/>
              <w:bottom w:w="0" w:type="dxa"/>
              <w:right w:w="0" w:type="dxa"/>
            </w:tcMar>
            <w:vAlign w:val="bottom"/>
          </w:tcPr>
          <w:p w14:paraId="65DD69CD" w14:textId="77777777" w:rsidR="00104F40" w:rsidRDefault="00104F40">
            <w:pPr>
              <w:pStyle w:val="ConsPlusNormal"/>
              <w:jc w:val="center"/>
            </w:pPr>
            <w:r>
              <w:t>1039</w:t>
            </w:r>
          </w:p>
        </w:tc>
      </w:tr>
      <w:tr w:rsidR="00104F40" w14:paraId="2CC5376D"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3ECC31FF" w14:textId="77777777" w:rsidR="00104F40" w:rsidRDefault="00104F40">
            <w:pPr>
              <w:pStyle w:val="ConsPlusNormal"/>
            </w:pPr>
            <w:r>
              <w:t>Горнодобывающая промышленность</w:t>
            </w:r>
          </w:p>
        </w:tc>
        <w:tc>
          <w:tcPr>
            <w:tcW w:w="2376" w:type="dxa"/>
            <w:tcBorders>
              <w:top w:val="nil"/>
              <w:left w:val="nil"/>
              <w:bottom w:val="nil"/>
              <w:right w:val="nil"/>
            </w:tcBorders>
            <w:tcMar>
              <w:top w:w="0" w:type="dxa"/>
              <w:left w:w="0" w:type="dxa"/>
              <w:bottom w:w="0" w:type="dxa"/>
              <w:right w:w="0" w:type="dxa"/>
            </w:tcMar>
            <w:vAlign w:val="bottom"/>
          </w:tcPr>
          <w:p w14:paraId="3AA6D1A3" w14:textId="77777777" w:rsidR="00104F40" w:rsidRDefault="00104F40">
            <w:pPr>
              <w:pStyle w:val="ConsPlusNormal"/>
              <w:jc w:val="center"/>
            </w:pPr>
            <w:r>
              <w:t>5193</w:t>
            </w:r>
          </w:p>
        </w:tc>
      </w:tr>
      <w:tr w:rsidR="00104F40" w14:paraId="6AA648FF"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4EC28F1" w14:textId="77777777" w:rsidR="00104F40" w:rsidRDefault="00104F40">
            <w:pPr>
              <w:pStyle w:val="ConsPlusNormal"/>
            </w:pPr>
            <w:r>
              <w:t>Производство продуктов питания, напитков и табачных изделий</w:t>
            </w:r>
          </w:p>
        </w:tc>
        <w:tc>
          <w:tcPr>
            <w:tcW w:w="2376" w:type="dxa"/>
            <w:tcBorders>
              <w:top w:val="nil"/>
              <w:left w:val="nil"/>
              <w:bottom w:val="nil"/>
              <w:right w:val="nil"/>
            </w:tcBorders>
            <w:tcMar>
              <w:top w:w="0" w:type="dxa"/>
              <w:left w:w="0" w:type="dxa"/>
              <w:bottom w:w="0" w:type="dxa"/>
              <w:right w:w="0" w:type="dxa"/>
            </w:tcMar>
            <w:vAlign w:val="bottom"/>
          </w:tcPr>
          <w:p w14:paraId="12EB5EF3" w14:textId="77777777" w:rsidR="00104F40" w:rsidRDefault="00104F40">
            <w:pPr>
              <w:pStyle w:val="ConsPlusNormal"/>
              <w:jc w:val="center"/>
            </w:pPr>
            <w:r>
              <w:t>3245</w:t>
            </w:r>
          </w:p>
        </w:tc>
      </w:tr>
      <w:tr w:rsidR="00104F40" w14:paraId="1B4C4491"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84B4BBC" w14:textId="77777777" w:rsidR="00104F40" w:rsidRDefault="00104F40">
            <w:pPr>
              <w:pStyle w:val="ConsPlusNormal"/>
            </w:pPr>
            <w:r>
              <w:t>Производство текстиля, одежды, изделий из кожи и меха</w:t>
            </w:r>
          </w:p>
        </w:tc>
        <w:tc>
          <w:tcPr>
            <w:tcW w:w="2376" w:type="dxa"/>
            <w:tcBorders>
              <w:top w:val="nil"/>
              <w:left w:val="nil"/>
              <w:bottom w:val="nil"/>
              <w:right w:val="nil"/>
            </w:tcBorders>
            <w:tcMar>
              <w:top w:w="0" w:type="dxa"/>
              <w:left w:w="0" w:type="dxa"/>
              <w:bottom w:w="0" w:type="dxa"/>
              <w:right w:w="0" w:type="dxa"/>
            </w:tcMar>
            <w:vAlign w:val="bottom"/>
          </w:tcPr>
          <w:p w14:paraId="4BA530C1" w14:textId="77777777" w:rsidR="00104F40" w:rsidRDefault="00104F40">
            <w:pPr>
              <w:pStyle w:val="ConsPlusNormal"/>
              <w:jc w:val="center"/>
            </w:pPr>
            <w:r>
              <w:t>1731</w:t>
            </w:r>
          </w:p>
        </w:tc>
      </w:tr>
      <w:tr w:rsidR="00104F40" w14:paraId="540E00E8"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57EF2A18" w14:textId="77777777" w:rsidR="00104F40" w:rsidRDefault="00104F40">
            <w:pPr>
              <w:pStyle w:val="ConsPlusNormal"/>
            </w:pPr>
            <w:r>
              <w:t>Производство деревянных и пробковых изделий, кроме мебели, изделий из соломки и материалов для плетения</w:t>
            </w:r>
          </w:p>
        </w:tc>
        <w:tc>
          <w:tcPr>
            <w:tcW w:w="2376" w:type="dxa"/>
            <w:tcBorders>
              <w:top w:val="nil"/>
              <w:left w:val="nil"/>
              <w:bottom w:val="nil"/>
              <w:right w:val="nil"/>
            </w:tcBorders>
            <w:tcMar>
              <w:top w:w="0" w:type="dxa"/>
              <w:left w:w="0" w:type="dxa"/>
              <w:bottom w:w="0" w:type="dxa"/>
              <w:right w:w="0" w:type="dxa"/>
            </w:tcMar>
            <w:vAlign w:val="bottom"/>
          </w:tcPr>
          <w:p w14:paraId="0D2EB622" w14:textId="77777777" w:rsidR="00104F40" w:rsidRDefault="00104F40">
            <w:pPr>
              <w:pStyle w:val="ConsPlusNormal"/>
              <w:jc w:val="center"/>
            </w:pPr>
            <w:r>
              <w:t>1990</w:t>
            </w:r>
          </w:p>
        </w:tc>
      </w:tr>
      <w:tr w:rsidR="00104F40" w14:paraId="7AACEB31"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384593DB" w14:textId="77777777" w:rsidR="00104F40" w:rsidRDefault="00104F40">
            <w:pPr>
              <w:pStyle w:val="ConsPlusNormal"/>
            </w:pPr>
            <w:r>
              <w:t>Производство целлюлозы, бумаги и изделий из бумаги. Полиграфическая деятельность и тиражирование записных носителей информации</w:t>
            </w:r>
          </w:p>
        </w:tc>
        <w:tc>
          <w:tcPr>
            <w:tcW w:w="2376" w:type="dxa"/>
            <w:tcBorders>
              <w:top w:val="nil"/>
              <w:left w:val="nil"/>
              <w:bottom w:val="nil"/>
              <w:right w:val="nil"/>
            </w:tcBorders>
            <w:tcMar>
              <w:top w:w="0" w:type="dxa"/>
              <w:left w:w="0" w:type="dxa"/>
              <w:bottom w:w="0" w:type="dxa"/>
              <w:right w:w="0" w:type="dxa"/>
            </w:tcMar>
            <w:vAlign w:val="bottom"/>
          </w:tcPr>
          <w:p w14:paraId="60460EA6" w14:textId="77777777" w:rsidR="00104F40" w:rsidRDefault="00104F40">
            <w:pPr>
              <w:pStyle w:val="ConsPlusNormal"/>
              <w:jc w:val="center"/>
            </w:pPr>
            <w:r>
              <w:t>2596</w:t>
            </w:r>
          </w:p>
        </w:tc>
      </w:tr>
      <w:tr w:rsidR="00104F40" w14:paraId="2F492D65"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56C79E6D" w14:textId="77777777" w:rsidR="00104F40" w:rsidRDefault="00104F40">
            <w:pPr>
              <w:pStyle w:val="ConsPlusNormal"/>
            </w:pPr>
            <w:r>
              <w:t>Производство кокса и продуктов нефтепереработки</w:t>
            </w:r>
          </w:p>
        </w:tc>
        <w:tc>
          <w:tcPr>
            <w:tcW w:w="2376" w:type="dxa"/>
            <w:tcBorders>
              <w:top w:val="nil"/>
              <w:left w:val="nil"/>
              <w:bottom w:val="nil"/>
              <w:right w:val="nil"/>
            </w:tcBorders>
            <w:tcMar>
              <w:top w:w="0" w:type="dxa"/>
              <w:left w:w="0" w:type="dxa"/>
              <w:bottom w:w="0" w:type="dxa"/>
              <w:right w:w="0" w:type="dxa"/>
            </w:tcMar>
            <w:vAlign w:val="bottom"/>
          </w:tcPr>
          <w:p w14:paraId="43159D87" w14:textId="77777777" w:rsidR="00104F40" w:rsidRDefault="00104F40">
            <w:pPr>
              <w:pStyle w:val="ConsPlusNormal"/>
              <w:jc w:val="center"/>
            </w:pPr>
            <w:r>
              <w:t>6750</w:t>
            </w:r>
          </w:p>
        </w:tc>
      </w:tr>
      <w:tr w:rsidR="00104F40" w14:paraId="45EE3AFD"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55F3E01" w14:textId="77777777" w:rsidR="00104F40" w:rsidRDefault="00104F40">
            <w:pPr>
              <w:pStyle w:val="ConsPlusNormal"/>
            </w:pPr>
            <w:r>
              <w:t>Производство химических продуктов</w:t>
            </w:r>
          </w:p>
        </w:tc>
        <w:tc>
          <w:tcPr>
            <w:tcW w:w="2376" w:type="dxa"/>
            <w:tcBorders>
              <w:top w:val="nil"/>
              <w:left w:val="nil"/>
              <w:bottom w:val="nil"/>
              <w:right w:val="nil"/>
            </w:tcBorders>
            <w:tcMar>
              <w:top w:w="0" w:type="dxa"/>
              <w:left w:w="0" w:type="dxa"/>
              <w:bottom w:w="0" w:type="dxa"/>
              <w:right w:w="0" w:type="dxa"/>
            </w:tcMar>
            <w:vAlign w:val="bottom"/>
          </w:tcPr>
          <w:p w14:paraId="51DA7CB0" w14:textId="77777777" w:rsidR="00104F40" w:rsidRDefault="00104F40">
            <w:pPr>
              <w:pStyle w:val="ConsPlusNormal"/>
              <w:jc w:val="center"/>
            </w:pPr>
            <w:r>
              <w:t>6318</w:t>
            </w:r>
          </w:p>
        </w:tc>
      </w:tr>
      <w:tr w:rsidR="00104F40" w14:paraId="566FF34A"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5F59C796" w14:textId="77777777" w:rsidR="00104F40" w:rsidRDefault="00104F40">
            <w:pPr>
              <w:pStyle w:val="ConsPlusNormal"/>
            </w:pPr>
            <w:r>
              <w:t>Производство основных фармацевтических продуктов и фармацевтических препаратов</w:t>
            </w:r>
          </w:p>
        </w:tc>
        <w:tc>
          <w:tcPr>
            <w:tcW w:w="2376" w:type="dxa"/>
            <w:tcBorders>
              <w:top w:val="nil"/>
              <w:left w:val="nil"/>
              <w:bottom w:val="nil"/>
              <w:right w:val="nil"/>
            </w:tcBorders>
            <w:tcMar>
              <w:top w:w="0" w:type="dxa"/>
              <w:left w:w="0" w:type="dxa"/>
              <w:bottom w:w="0" w:type="dxa"/>
              <w:right w:w="0" w:type="dxa"/>
            </w:tcMar>
            <w:vAlign w:val="bottom"/>
          </w:tcPr>
          <w:p w14:paraId="124AB0DE" w14:textId="77777777" w:rsidR="00104F40" w:rsidRDefault="00104F40">
            <w:pPr>
              <w:pStyle w:val="ConsPlusNormal"/>
              <w:jc w:val="center"/>
            </w:pPr>
            <w:r>
              <w:t>7356</w:t>
            </w:r>
          </w:p>
        </w:tc>
      </w:tr>
      <w:tr w:rsidR="00104F40" w14:paraId="31807270"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1FD53208" w14:textId="77777777" w:rsidR="00104F40" w:rsidRDefault="00104F40">
            <w:pPr>
              <w:pStyle w:val="ConsPlusNormal"/>
            </w:pPr>
            <w:r>
              <w:t>Производство резиновых и пластмассовых изделий</w:t>
            </w:r>
          </w:p>
        </w:tc>
        <w:tc>
          <w:tcPr>
            <w:tcW w:w="2376" w:type="dxa"/>
            <w:tcBorders>
              <w:top w:val="nil"/>
              <w:left w:val="nil"/>
              <w:bottom w:val="nil"/>
              <w:right w:val="nil"/>
            </w:tcBorders>
            <w:tcMar>
              <w:top w:w="0" w:type="dxa"/>
              <w:left w:w="0" w:type="dxa"/>
              <w:bottom w:w="0" w:type="dxa"/>
              <w:right w:w="0" w:type="dxa"/>
            </w:tcMar>
            <w:vAlign w:val="bottom"/>
          </w:tcPr>
          <w:p w14:paraId="50ED0FB5" w14:textId="77777777" w:rsidR="00104F40" w:rsidRDefault="00104F40">
            <w:pPr>
              <w:pStyle w:val="ConsPlusNormal"/>
              <w:jc w:val="center"/>
            </w:pPr>
            <w:r>
              <w:t>3332</w:t>
            </w:r>
          </w:p>
        </w:tc>
      </w:tr>
      <w:tr w:rsidR="00104F40" w14:paraId="450E8A62"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7B30ACE" w14:textId="77777777" w:rsidR="00104F40" w:rsidRDefault="00104F40">
            <w:pPr>
              <w:pStyle w:val="ConsPlusNormal"/>
            </w:pPr>
            <w:r>
              <w:t>Производство прочих неметаллических минеральных продуктов</w:t>
            </w:r>
          </w:p>
        </w:tc>
        <w:tc>
          <w:tcPr>
            <w:tcW w:w="2376" w:type="dxa"/>
            <w:tcBorders>
              <w:top w:val="nil"/>
              <w:left w:val="nil"/>
              <w:bottom w:val="nil"/>
              <w:right w:val="nil"/>
            </w:tcBorders>
            <w:tcMar>
              <w:top w:w="0" w:type="dxa"/>
              <w:left w:w="0" w:type="dxa"/>
              <w:bottom w:w="0" w:type="dxa"/>
              <w:right w:w="0" w:type="dxa"/>
            </w:tcMar>
            <w:vAlign w:val="bottom"/>
          </w:tcPr>
          <w:p w14:paraId="1AB24BB1" w14:textId="77777777" w:rsidR="00104F40" w:rsidRDefault="00104F40">
            <w:pPr>
              <w:pStyle w:val="ConsPlusNormal"/>
              <w:jc w:val="center"/>
            </w:pPr>
            <w:r>
              <w:t>2077</w:t>
            </w:r>
          </w:p>
        </w:tc>
      </w:tr>
      <w:tr w:rsidR="00104F40" w14:paraId="64E3AF23"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59DFBD92" w14:textId="77777777" w:rsidR="00104F40" w:rsidRDefault="00104F40">
            <w:pPr>
              <w:pStyle w:val="ConsPlusNormal"/>
            </w:pPr>
            <w:r>
              <w:t>Металлургическое производство. Производство готовых изделий, кроме машин и оборудования</w:t>
            </w:r>
          </w:p>
        </w:tc>
        <w:tc>
          <w:tcPr>
            <w:tcW w:w="2376" w:type="dxa"/>
            <w:tcBorders>
              <w:top w:val="nil"/>
              <w:left w:val="nil"/>
              <w:bottom w:val="nil"/>
              <w:right w:val="nil"/>
            </w:tcBorders>
            <w:tcMar>
              <w:top w:w="0" w:type="dxa"/>
              <w:left w:w="0" w:type="dxa"/>
              <w:bottom w:w="0" w:type="dxa"/>
              <w:right w:w="0" w:type="dxa"/>
            </w:tcMar>
            <w:vAlign w:val="bottom"/>
          </w:tcPr>
          <w:p w14:paraId="7778806C" w14:textId="77777777" w:rsidR="00104F40" w:rsidRDefault="00104F40">
            <w:pPr>
              <w:pStyle w:val="ConsPlusNormal"/>
              <w:jc w:val="center"/>
            </w:pPr>
            <w:r>
              <w:t>2596</w:t>
            </w:r>
          </w:p>
        </w:tc>
      </w:tr>
      <w:tr w:rsidR="00104F40" w14:paraId="6A1451DD"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DC2ADF4" w14:textId="77777777" w:rsidR="00104F40" w:rsidRDefault="00104F40">
            <w:pPr>
              <w:pStyle w:val="ConsPlusNormal"/>
            </w:pPr>
            <w:r>
              <w:t>Производство вычислительной, электронной и оптической аппаратуры</w:t>
            </w:r>
          </w:p>
        </w:tc>
        <w:tc>
          <w:tcPr>
            <w:tcW w:w="2376" w:type="dxa"/>
            <w:tcBorders>
              <w:top w:val="nil"/>
              <w:left w:val="nil"/>
              <w:bottom w:val="nil"/>
              <w:right w:val="nil"/>
            </w:tcBorders>
            <w:tcMar>
              <w:top w:w="0" w:type="dxa"/>
              <w:left w:w="0" w:type="dxa"/>
              <w:bottom w:w="0" w:type="dxa"/>
              <w:right w:w="0" w:type="dxa"/>
            </w:tcMar>
            <w:vAlign w:val="bottom"/>
          </w:tcPr>
          <w:p w14:paraId="00983420" w14:textId="77777777" w:rsidR="00104F40" w:rsidRDefault="00104F40">
            <w:pPr>
              <w:pStyle w:val="ConsPlusNormal"/>
              <w:jc w:val="center"/>
            </w:pPr>
            <w:r>
              <w:t>3592</w:t>
            </w:r>
          </w:p>
        </w:tc>
      </w:tr>
      <w:tr w:rsidR="00104F40" w14:paraId="479538AF"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8958BDD" w14:textId="77777777" w:rsidR="00104F40" w:rsidRDefault="00104F40">
            <w:pPr>
              <w:pStyle w:val="ConsPlusNormal"/>
            </w:pPr>
            <w:r>
              <w:t>Производство электрооборудования</w:t>
            </w:r>
          </w:p>
        </w:tc>
        <w:tc>
          <w:tcPr>
            <w:tcW w:w="2376" w:type="dxa"/>
            <w:tcBorders>
              <w:top w:val="nil"/>
              <w:left w:val="nil"/>
              <w:bottom w:val="nil"/>
              <w:right w:val="nil"/>
            </w:tcBorders>
            <w:tcMar>
              <w:top w:w="0" w:type="dxa"/>
              <w:left w:w="0" w:type="dxa"/>
              <w:bottom w:w="0" w:type="dxa"/>
              <w:right w:w="0" w:type="dxa"/>
            </w:tcMar>
            <w:vAlign w:val="bottom"/>
          </w:tcPr>
          <w:p w14:paraId="0C2376E7" w14:textId="77777777" w:rsidR="00104F40" w:rsidRDefault="00104F40">
            <w:pPr>
              <w:pStyle w:val="ConsPlusNormal"/>
              <w:jc w:val="center"/>
            </w:pPr>
            <w:r>
              <w:t>3721</w:t>
            </w:r>
          </w:p>
        </w:tc>
      </w:tr>
      <w:tr w:rsidR="00104F40" w14:paraId="2E53E9B8"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42AC7754" w14:textId="77777777" w:rsidR="00104F40" w:rsidRDefault="00104F40">
            <w:pPr>
              <w:pStyle w:val="ConsPlusNormal"/>
            </w:pPr>
            <w:r>
              <w:t>Производство машин и оборудования, не включенных в другие группировки</w:t>
            </w:r>
          </w:p>
        </w:tc>
        <w:tc>
          <w:tcPr>
            <w:tcW w:w="2376" w:type="dxa"/>
            <w:tcBorders>
              <w:top w:val="nil"/>
              <w:left w:val="nil"/>
              <w:bottom w:val="nil"/>
              <w:right w:val="nil"/>
            </w:tcBorders>
            <w:tcMar>
              <w:top w:w="0" w:type="dxa"/>
              <w:left w:w="0" w:type="dxa"/>
              <w:bottom w:w="0" w:type="dxa"/>
              <w:right w:w="0" w:type="dxa"/>
            </w:tcMar>
            <w:vAlign w:val="bottom"/>
          </w:tcPr>
          <w:p w14:paraId="6D6A9E9D" w14:textId="77777777" w:rsidR="00104F40" w:rsidRDefault="00104F40">
            <w:pPr>
              <w:pStyle w:val="ConsPlusNormal"/>
              <w:jc w:val="center"/>
            </w:pPr>
            <w:r>
              <w:t>2986</w:t>
            </w:r>
          </w:p>
        </w:tc>
      </w:tr>
      <w:tr w:rsidR="00104F40" w14:paraId="196CCC44"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6439F4E9" w14:textId="77777777" w:rsidR="00104F40" w:rsidRDefault="00104F40">
            <w:pPr>
              <w:pStyle w:val="ConsPlusNormal"/>
            </w:pPr>
            <w:r>
              <w:t>Производство автомобилей, прицепов и полуприцепов. Производство прочих транспортных средств и оборудования</w:t>
            </w:r>
          </w:p>
        </w:tc>
        <w:tc>
          <w:tcPr>
            <w:tcW w:w="2376" w:type="dxa"/>
            <w:tcBorders>
              <w:top w:val="nil"/>
              <w:left w:val="nil"/>
              <w:bottom w:val="nil"/>
              <w:right w:val="nil"/>
            </w:tcBorders>
            <w:tcMar>
              <w:top w:w="0" w:type="dxa"/>
              <w:left w:w="0" w:type="dxa"/>
              <w:bottom w:w="0" w:type="dxa"/>
              <w:right w:w="0" w:type="dxa"/>
            </w:tcMar>
            <w:vAlign w:val="bottom"/>
          </w:tcPr>
          <w:p w14:paraId="1E7569E9" w14:textId="77777777" w:rsidR="00104F40" w:rsidRDefault="00104F40">
            <w:pPr>
              <w:pStyle w:val="ConsPlusNormal"/>
              <w:jc w:val="center"/>
            </w:pPr>
            <w:r>
              <w:t>4457</w:t>
            </w:r>
          </w:p>
        </w:tc>
      </w:tr>
      <w:tr w:rsidR="00104F40" w14:paraId="26A87C05"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7DE4FE27" w14:textId="77777777" w:rsidR="00104F40" w:rsidRDefault="00104F40">
            <w:pPr>
              <w:pStyle w:val="ConsPlusNormal"/>
            </w:pPr>
            <w:r>
              <w:t>Производство прочих готовых изделий; ремонт, монтаж машин и оборудования</w:t>
            </w:r>
          </w:p>
        </w:tc>
        <w:tc>
          <w:tcPr>
            <w:tcW w:w="2376" w:type="dxa"/>
            <w:tcBorders>
              <w:top w:val="nil"/>
              <w:left w:val="nil"/>
              <w:bottom w:val="nil"/>
              <w:right w:val="nil"/>
            </w:tcBorders>
            <w:tcMar>
              <w:top w:w="0" w:type="dxa"/>
              <w:left w:w="0" w:type="dxa"/>
              <w:bottom w:w="0" w:type="dxa"/>
              <w:right w:w="0" w:type="dxa"/>
            </w:tcMar>
            <w:vAlign w:val="bottom"/>
          </w:tcPr>
          <w:p w14:paraId="54F719E0" w14:textId="77777777" w:rsidR="00104F40" w:rsidRDefault="00104F40">
            <w:pPr>
              <w:pStyle w:val="ConsPlusNormal"/>
              <w:jc w:val="center"/>
            </w:pPr>
            <w:r>
              <w:t>2034</w:t>
            </w:r>
          </w:p>
        </w:tc>
      </w:tr>
      <w:tr w:rsidR="00104F40" w14:paraId="44462952"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8AA96E5" w14:textId="77777777" w:rsidR="00104F40" w:rsidRDefault="00104F40">
            <w:pPr>
              <w:pStyle w:val="ConsPlusNormal"/>
            </w:pPr>
            <w:r>
              <w:t>Снабжение электроэнергией, газом, паром, горячей водой и кондиционированным воздухом</w:t>
            </w:r>
          </w:p>
        </w:tc>
        <w:tc>
          <w:tcPr>
            <w:tcW w:w="2376" w:type="dxa"/>
            <w:tcBorders>
              <w:top w:val="nil"/>
              <w:left w:val="nil"/>
              <w:bottom w:val="nil"/>
              <w:right w:val="nil"/>
            </w:tcBorders>
            <w:tcMar>
              <w:top w:w="0" w:type="dxa"/>
              <w:left w:w="0" w:type="dxa"/>
              <w:bottom w:w="0" w:type="dxa"/>
              <w:right w:w="0" w:type="dxa"/>
            </w:tcMar>
            <w:vAlign w:val="bottom"/>
          </w:tcPr>
          <w:p w14:paraId="336BA92E" w14:textId="77777777" w:rsidR="00104F40" w:rsidRDefault="00104F40">
            <w:pPr>
              <w:pStyle w:val="ConsPlusNormal"/>
              <w:jc w:val="center"/>
            </w:pPr>
            <w:r>
              <w:t>2596</w:t>
            </w:r>
          </w:p>
        </w:tc>
      </w:tr>
      <w:tr w:rsidR="00104F40" w14:paraId="5E7D34F7"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52ABFFF0" w14:textId="77777777" w:rsidR="00104F40" w:rsidRDefault="00104F40">
            <w:pPr>
              <w:pStyle w:val="ConsPlusNormal"/>
            </w:pPr>
            <w:r>
              <w:t>Водоснабжение, сбор, обработка и удаление отходов, деятельность по ликвидации загрязнений</w:t>
            </w:r>
          </w:p>
        </w:tc>
        <w:tc>
          <w:tcPr>
            <w:tcW w:w="2376" w:type="dxa"/>
            <w:tcBorders>
              <w:top w:val="nil"/>
              <w:left w:val="nil"/>
              <w:bottom w:val="nil"/>
              <w:right w:val="nil"/>
            </w:tcBorders>
            <w:tcMar>
              <w:top w:w="0" w:type="dxa"/>
              <w:left w:w="0" w:type="dxa"/>
              <w:bottom w:w="0" w:type="dxa"/>
              <w:right w:w="0" w:type="dxa"/>
            </w:tcMar>
            <w:vAlign w:val="bottom"/>
          </w:tcPr>
          <w:p w14:paraId="2B86692A" w14:textId="77777777" w:rsidR="00104F40" w:rsidRDefault="00104F40">
            <w:pPr>
              <w:pStyle w:val="ConsPlusNormal"/>
              <w:jc w:val="center"/>
            </w:pPr>
            <w:r>
              <w:t>1298</w:t>
            </w:r>
          </w:p>
        </w:tc>
      </w:tr>
      <w:tr w:rsidR="00104F40" w14:paraId="2D0DDCE9"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465D73A" w14:textId="77777777" w:rsidR="00104F40" w:rsidRDefault="00104F40">
            <w:pPr>
              <w:pStyle w:val="ConsPlusNormal"/>
            </w:pPr>
            <w:r>
              <w:t>Строительство</w:t>
            </w:r>
          </w:p>
        </w:tc>
        <w:tc>
          <w:tcPr>
            <w:tcW w:w="2376" w:type="dxa"/>
            <w:tcBorders>
              <w:top w:val="nil"/>
              <w:left w:val="nil"/>
              <w:bottom w:val="nil"/>
              <w:right w:val="nil"/>
            </w:tcBorders>
            <w:tcMar>
              <w:top w:w="0" w:type="dxa"/>
              <w:left w:w="0" w:type="dxa"/>
              <w:bottom w:w="0" w:type="dxa"/>
              <w:right w:w="0" w:type="dxa"/>
            </w:tcMar>
            <w:vAlign w:val="bottom"/>
          </w:tcPr>
          <w:p w14:paraId="51FE8A56" w14:textId="77777777" w:rsidR="00104F40" w:rsidRDefault="00104F40">
            <w:pPr>
              <w:pStyle w:val="ConsPlusNormal"/>
              <w:jc w:val="center"/>
            </w:pPr>
            <w:r>
              <w:t>2164</w:t>
            </w:r>
          </w:p>
        </w:tc>
      </w:tr>
      <w:tr w:rsidR="00104F40" w14:paraId="0864E922"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7E09E0E" w14:textId="77777777" w:rsidR="00104F40" w:rsidRDefault="00104F40">
            <w:pPr>
              <w:pStyle w:val="ConsPlusNormal"/>
            </w:pPr>
            <w:r>
              <w:t>Оптовая и розничная торговля, ремонт автомобилей и мотоциклов</w:t>
            </w:r>
          </w:p>
        </w:tc>
        <w:tc>
          <w:tcPr>
            <w:tcW w:w="2376" w:type="dxa"/>
            <w:tcBorders>
              <w:top w:val="nil"/>
              <w:left w:val="nil"/>
              <w:bottom w:val="nil"/>
              <w:right w:val="nil"/>
            </w:tcBorders>
            <w:tcMar>
              <w:top w:w="0" w:type="dxa"/>
              <w:left w:w="0" w:type="dxa"/>
              <w:bottom w:w="0" w:type="dxa"/>
              <w:right w:w="0" w:type="dxa"/>
            </w:tcMar>
            <w:vAlign w:val="bottom"/>
          </w:tcPr>
          <w:p w14:paraId="4F1C3688" w14:textId="77777777" w:rsidR="00104F40" w:rsidRDefault="00104F40">
            <w:pPr>
              <w:pStyle w:val="ConsPlusNormal"/>
              <w:jc w:val="center"/>
            </w:pPr>
            <w:r>
              <w:t>2077</w:t>
            </w:r>
          </w:p>
        </w:tc>
      </w:tr>
      <w:tr w:rsidR="00104F40" w14:paraId="07FE1CD2"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22507C25" w14:textId="77777777" w:rsidR="00104F40" w:rsidRDefault="00104F40">
            <w:pPr>
              <w:pStyle w:val="ConsPlusNormal"/>
            </w:pPr>
            <w:r>
              <w:t>Транспортная деятельность, складирование, почтовая и курьерская деятельность</w:t>
            </w:r>
          </w:p>
        </w:tc>
        <w:tc>
          <w:tcPr>
            <w:tcW w:w="2376" w:type="dxa"/>
            <w:tcBorders>
              <w:top w:val="nil"/>
              <w:left w:val="nil"/>
              <w:bottom w:val="nil"/>
              <w:right w:val="nil"/>
            </w:tcBorders>
            <w:tcMar>
              <w:top w:w="0" w:type="dxa"/>
              <w:left w:w="0" w:type="dxa"/>
              <w:bottom w:w="0" w:type="dxa"/>
              <w:right w:w="0" w:type="dxa"/>
            </w:tcMar>
            <w:vAlign w:val="bottom"/>
          </w:tcPr>
          <w:p w14:paraId="04B7532A" w14:textId="77777777" w:rsidR="00104F40" w:rsidRDefault="00104F40">
            <w:pPr>
              <w:pStyle w:val="ConsPlusNormal"/>
              <w:jc w:val="center"/>
            </w:pPr>
            <w:r>
              <w:t>2164</w:t>
            </w:r>
          </w:p>
        </w:tc>
      </w:tr>
      <w:tr w:rsidR="00104F40" w14:paraId="6D199024"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3AA45E5C" w14:textId="77777777" w:rsidR="00104F40" w:rsidRDefault="00104F40">
            <w:pPr>
              <w:pStyle w:val="ConsPlusNormal"/>
            </w:pPr>
            <w:r>
              <w:t>Деятельность сухопутного транспорта</w:t>
            </w:r>
          </w:p>
        </w:tc>
        <w:tc>
          <w:tcPr>
            <w:tcW w:w="2376" w:type="dxa"/>
            <w:tcBorders>
              <w:top w:val="nil"/>
              <w:left w:val="nil"/>
              <w:bottom w:val="nil"/>
              <w:right w:val="nil"/>
            </w:tcBorders>
            <w:tcMar>
              <w:top w:w="0" w:type="dxa"/>
              <w:left w:w="0" w:type="dxa"/>
              <w:bottom w:w="0" w:type="dxa"/>
              <w:right w:w="0" w:type="dxa"/>
            </w:tcMar>
            <w:vAlign w:val="bottom"/>
          </w:tcPr>
          <w:p w14:paraId="4EC4C07E" w14:textId="77777777" w:rsidR="00104F40" w:rsidRDefault="00104F40">
            <w:pPr>
              <w:pStyle w:val="ConsPlusNormal"/>
              <w:jc w:val="center"/>
            </w:pPr>
            <w:r>
              <w:t>1731</w:t>
            </w:r>
          </w:p>
        </w:tc>
      </w:tr>
      <w:tr w:rsidR="00104F40" w14:paraId="2654253A"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8BBA447" w14:textId="77777777" w:rsidR="00104F40" w:rsidRDefault="00104F40">
            <w:pPr>
              <w:pStyle w:val="ConsPlusNormal"/>
            </w:pPr>
            <w:r>
              <w:t>Деятельность трубопроводного транспорта</w:t>
            </w:r>
          </w:p>
        </w:tc>
        <w:tc>
          <w:tcPr>
            <w:tcW w:w="2376" w:type="dxa"/>
            <w:tcBorders>
              <w:top w:val="nil"/>
              <w:left w:val="nil"/>
              <w:bottom w:val="nil"/>
              <w:right w:val="nil"/>
            </w:tcBorders>
            <w:tcMar>
              <w:top w:w="0" w:type="dxa"/>
              <w:left w:w="0" w:type="dxa"/>
              <w:bottom w:w="0" w:type="dxa"/>
              <w:right w:w="0" w:type="dxa"/>
            </w:tcMar>
            <w:vAlign w:val="bottom"/>
          </w:tcPr>
          <w:p w14:paraId="2199DA30" w14:textId="77777777" w:rsidR="00104F40" w:rsidRDefault="00104F40">
            <w:pPr>
              <w:pStyle w:val="ConsPlusNormal"/>
              <w:jc w:val="center"/>
            </w:pPr>
            <w:r>
              <w:t>6058</w:t>
            </w:r>
          </w:p>
        </w:tc>
      </w:tr>
      <w:tr w:rsidR="00104F40" w14:paraId="188654E7"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524E7FB" w14:textId="77777777" w:rsidR="00104F40" w:rsidRDefault="00104F40">
            <w:pPr>
              <w:pStyle w:val="ConsPlusNormal"/>
            </w:pPr>
            <w:r>
              <w:t>Деятельность водного транспорта</w:t>
            </w:r>
          </w:p>
        </w:tc>
        <w:tc>
          <w:tcPr>
            <w:tcW w:w="2376" w:type="dxa"/>
            <w:tcBorders>
              <w:top w:val="nil"/>
              <w:left w:val="nil"/>
              <w:bottom w:val="nil"/>
              <w:right w:val="nil"/>
            </w:tcBorders>
            <w:tcMar>
              <w:top w:w="0" w:type="dxa"/>
              <w:left w:w="0" w:type="dxa"/>
              <w:bottom w:w="0" w:type="dxa"/>
              <w:right w:w="0" w:type="dxa"/>
            </w:tcMar>
            <w:vAlign w:val="bottom"/>
          </w:tcPr>
          <w:p w14:paraId="73E44DB7" w14:textId="77777777" w:rsidR="00104F40" w:rsidRDefault="00104F40">
            <w:pPr>
              <w:pStyle w:val="ConsPlusNormal"/>
              <w:jc w:val="center"/>
            </w:pPr>
            <w:r>
              <w:t>865</w:t>
            </w:r>
          </w:p>
        </w:tc>
      </w:tr>
      <w:tr w:rsidR="00104F40" w14:paraId="5EFB2CA3"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7473D949" w14:textId="77777777" w:rsidR="00104F40" w:rsidRDefault="00104F40">
            <w:pPr>
              <w:pStyle w:val="ConsPlusNormal"/>
            </w:pPr>
            <w:r>
              <w:lastRenderedPageBreak/>
              <w:t>Деятельность воздушного транспорта</w:t>
            </w:r>
          </w:p>
        </w:tc>
        <w:tc>
          <w:tcPr>
            <w:tcW w:w="2376" w:type="dxa"/>
            <w:tcBorders>
              <w:top w:val="nil"/>
              <w:left w:val="nil"/>
              <w:bottom w:val="nil"/>
              <w:right w:val="nil"/>
            </w:tcBorders>
            <w:tcMar>
              <w:top w:w="0" w:type="dxa"/>
              <w:left w:w="0" w:type="dxa"/>
              <w:bottom w:w="0" w:type="dxa"/>
              <w:right w:w="0" w:type="dxa"/>
            </w:tcMar>
            <w:vAlign w:val="bottom"/>
          </w:tcPr>
          <w:p w14:paraId="1B63CEA4" w14:textId="77777777" w:rsidR="00104F40" w:rsidRDefault="00104F40">
            <w:pPr>
              <w:pStyle w:val="ConsPlusNormal"/>
              <w:jc w:val="center"/>
            </w:pPr>
            <w:r>
              <w:t>2164</w:t>
            </w:r>
          </w:p>
        </w:tc>
      </w:tr>
      <w:tr w:rsidR="00104F40" w14:paraId="2852E70D"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64EC58DB" w14:textId="77777777" w:rsidR="00104F40" w:rsidRDefault="00104F40">
            <w:pPr>
              <w:pStyle w:val="ConsPlusNormal"/>
            </w:pPr>
            <w:r>
              <w:t>Почтовая и курьерская деятельность</w:t>
            </w:r>
          </w:p>
        </w:tc>
        <w:tc>
          <w:tcPr>
            <w:tcW w:w="2376" w:type="dxa"/>
            <w:tcBorders>
              <w:top w:val="nil"/>
              <w:left w:val="nil"/>
              <w:bottom w:val="nil"/>
              <w:right w:val="nil"/>
            </w:tcBorders>
            <w:tcMar>
              <w:top w:w="0" w:type="dxa"/>
              <w:left w:w="0" w:type="dxa"/>
              <w:bottom w:w="0" w:type="dxa"/>
              <w:right w:w="0" w:type="dxa"/>
            </w:tcMar>
            <w:vAlign w:val="bottom"/>
          </w:tcPr>
          <w:p w14:paraId="5A19BC1F" w14:textId="77777777" w:rsidR="00104F40" w:rsidRDefault="00104F40">
            <w:pPr>
              <w:pStyle w:val="ConsPlusNormal"/>
              <w:jc w:val="center"/>
            </w:pPr>
            <w:r>
              <w:t>1644</w:t>
            </w:r>
          </w:p>
        </w:tc>
      </w:tr>
      <w:tr w:rsidR="00104F40" w14:paraId="3B165EBE"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F76A5E2" w14:textId="77777777" w:rsidR="00104F40" w:rsidRDefault="00104F40">
            <w:pPr>
              <w:pStyle w:val="ConsPlusNormal"/>
            </w:pPr>
            <w:r>
              <w:t>Услуги по временному проживанию и питанию</w:t>
            </w:r>
          </w:p>
        </w:tc>
        <w:tc>
          <w:tcPr>
            <w:tcW w:w="2376" w:type="dxa"/>
            <w:tcBorders>
              <w:top w:val="nil"/>
              <w:left w:val="nil"/>
              <w:bottom w:val="nil"/>
              <w:right w:val="nil"/>
            </w:tcBorders>
            <w:tcMar>
              <w:top w:w="0" w:type="dxa"/>
              <w:left w:w="0" w:type="dxa"/>
              <w:bottom w:w="0" w:type="dxa"/>
              <w:right w:w="0" w:type="dxa"/>
            </w:tcMar>
            <w:vAlign w:val="bottom"/>
          </w:tcPr>
          <w:p w14:paraId="55C67F81" w14:textId="77777777" w:rsidR="00104F40" w:rsidRDefault="00104F40">
            <w:pPr>
              <w:pStyle w:val="ConsPlusNormal"/>
              <w:jc w:val="center"/>
            </w:pPr>
            <w:r>
              <w:t>1558</w:t>
            </w:r>
          </w:p>
        </w:tc>
      </w:tr>
      <w:tr w:rsidR="00104F40" w14:paraId="72ABF765"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643D618F" w14:textId="77777777" w:rsidR="00104F40" w:rsidRDefault="00104F40">
            <w:pPr>
              <w:pStyle w:val="ConsPlusNormal"/>
            </w:pPr>
            <w:r>
              <w:t>Информация и связь</w:t>
            </w:r>
          </w:p>
        </w:tc>
        <w:tc>
          <w:tcPr>
            <w:tcW w:w="2376" w:type="dxa"/>
            <w:tcBorders>
              <w:top w:val="nil"/>
              <w:left w:val="nil"/>
              <w:bottom w:val="nil"/>
              <w:right w:val="nil"/>
            </w:tcBorders>
            <w:tcMar>
              <w:top w:w="0" w:type="dxa"/>
              <w:left w:w="0" w:type="dxa"/>
              <w:bottom w:w="0" w:type="dxa"/>
              <w:right w:w="0" w:type="dxa"/>
            </w:tcMar>
            <w:vAlign w:val="bottom"/>
          </w:tcPr>
          <w:p w14:paraId="21D4902E" w14:textId="77777777" w:rsidR="00104F40" w:rsidRDefault="00104F40">
            <w:pPr>
              <w:pStyle w:val="ConsPlusNormal"/>
              <w:jc w:val="center"/>
            </w:pPr>
            <w:r>
              <w:t>5582</w:t>
            </w:r>
          </w:p>
        </w:tc>
      </w:tr>
      <w:tr w:rsidR="00104F40" w14:paraId="1E04BD93"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4A3ED0DB" w14:textId="77777777" w:rsidR="00104F40" w:rsidRDefault="00104F40">
            <w:pPr>
              <w:pStyle w:val="ConsPlusNormal"/>
            </w:pPr>
            <w:r>
              <w:t>Издательская деятельность</w:t>
            </w:r>
          </w:p>
        </w:tc>
        <w:tc>
          <w:tcPr>
            <w:tcW w:w="2376" w:type="dxa"/>
            <w:tcBorders>
              <w:top w:val="nil"/>
              <w:left w:val="nil"/>
              <w:bottom w:val="nil"/>
              <w:right w:val="nil"/>
            </w:tcBorders>
            <w:tcMar>
              <w:top w:w="0" w:type="dxa"/>
              <w:left w:w="0" w:type="dxa"/>
              <w:bottom w:w="0" w:type="dxa"/>
              <w:right w:w="0" w:type="dxa"/>
            </w:tcMar>
            <w:vAlign w:val="bottom"/>
          </w:tcPr>
          <w:p w14:paraId="66DF4270" w14:textId="77777777" w:rsidR="00104F40" w:rsidRDefault="00104F40">
            <w:pPr>
              <w:pStyle w:val="ConsPlusNormal"/>
              <w:jc w:val="center"/>
            </w:pPr>
            <w:r>
              <w:t>3635</w:t>
            </w:r>
          </w:p>
        </w:tc>
      </w:tr>
      <w:tr w:rsidR="00104F40" w14:paraId="0C48EBA9"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36E95FAF" w14:textId="77777777" w:rsidR="00104F40" w:rsidRDefault="00104F40">
            <w:pPr>
              <w:pStyle w:val="ConsPlusNormal"/>
            </w:pPr>
            <w:r>
              <w:t>Образование</w:t>
            </w:r>
          </w:p>
        </w:tc>
        <w:tc>
          <w:tcPr>
            <w:tcW w:w="2376" w:type="dxa"/>
            <w:tcBorders>
              <w:top w:val="nil"/>
              <w:left w:val="nil"/>
              <w:bottom w:val="nil"/>
              <w:right w:val="nil"/>
            </w:tcBorders>
            <w:tcMar>
              <w:top w:w="0" w:type="dxa"/>
              <w:left w:w="0" w:type="dxa"/>
              <w:bottom w:w="0" w:type="dxa"/>
              <w:right w:w="0" w:type="dxa"/>
            </w:tcMar>
            <w:vAlign w:val="bottom"/>
          </w:tcPr>
          <w:p w14:paraId="320887A7" w14:textId="77777777" w:rsidR="00104F40" w:rsidRDefault="00104F40">
            <w:pPr>
              <w:pStyle w:val="ConsPlusNormal"/>
              <w:jc w:val="center"/>
            </w:pPr>
            <w:r>
              <w:t>2077</w:t>
            </w:r>
          </w:p>
        </w:tc>
      </w:tr>
      <w:tr w:rsidR="00104F40" w14:paraId="4656058B"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64856BA3" w14:textId="77777777" w:rsidR="00104F40" w:rsidRDefault="00104F40">
            <w:pPr>
              <w:pStyle w:val="ConsPlusNormal"/>
            </w:pPr>
            <w:r>
              <w:t>Здравоохранение</w:t>
            </w:r>
          </w:p>
        </w:tc>
        <w:tc>
          <w:tcPr>
            <w:tcW w:w="2376" w:type="dxa"/>
            <w:tcBorders>
              <w:top w:val="nil"/>
              <w:left w:val="nil"/>
              <w:bottom w:val="nil"/>
              <w:right w:val="nil"/>
            </w:tcBorders>
            <w:tcMar>
              <w:top w:w="0" w:type="dxa"/>
              <w:left w:w="0" w:type="dxa"/>
              <w:bottom w:w="0" w:type="dxa"/>
              <w:right w:w="0" w:type="dxa"/>
            </w:tcMar>
            <w:vAlign w:val="bottom"/>
          </w:tcPr>
          <w:p w14:paraId="6D7F43B9" w14:textId="77777777" w:rsidR="00104F40" w:rsidRDefault="00104F40">
            <w:pPr>
              <w:pStyle w:val="ConsPlusNormal"/>
              <w:jc w:val="center"/>
            </w:pPr>
            <w:r>
              <w:t>2337</w:t>
            </w:r>
          </w:p>
        </w:tc>
      </w:tr>
      <w:tr w:rsidR="00104F40" w14:paraId="638BFC2E"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6D1F90B7" w14:textId="77777777" w:rsidR="00104F40" w:rsidRDefault="00104F40">
            <w:pPr>
              <w:pStyle w:val="ConsPlusNormal"/>
            </w:pPr>
            <w:r>
              <w:t>Деятельность по уходу в специализированных учреждениях и предоставление социальных услуг</w:t>
            </w:r>
          </w:p>
        </w:tc>
        <w:tc>
          <w:tcPr>
            <w:tcW w:w="2376" w:type="dxa"/>
            <w:tcBorders>
              <w:top w:val="nil"/>
              <w:left w:val="nil"/>
              <w:bottom w:val="nil"/>
              <w:right w:val="nil"/>
            </w:tcBorders>
            <w:tcMar>
              <w:top w:w="0" w:type="dxa"/>
              <w:left w:w="0" w:type="dxa"/>
              <w:bottom w:w="0" w:type="dxa"/>
              <w:right w:w="0" w:type="dxa"/>
            </w:tcMar>
            <w:vAlign w:val="bottom"/>
          </w:tcPr>
          <w:p w14:paraId="6EFFB9E8" w14:textId="77777777" w:rsidR="00104F40" w:rsidRDefault="00104F40">
            <w:pPr>
              <w:pStyle w:val="ConsPlusNormal"/>
              <w:jc w:val="center"/>
            </w:pPr>
            <w:r>
              <w:t>1990</w:t>
            </w:r>
          </w:p>
        </w:tc>
      </w:tr>
      <w:tr w:rsidR="00104F40" w14:paraId="7907AC36"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nil"/>
              <w:right w:val="nil"/>
            </w:tcBorders>
            <w:tcMar>
              <w:top w:w="0" w:type="dxa"/>
              <w:left w:w="0" w:type="dxa"/>
              <w:bottom w:w="0" w:type="dxa"/>
              <w:right w:w="0" w:type="dxa"/>
            </w:tcMar>
          </w:tcPr>
          <w:p w14:paraId="0C565724" w14:textId="77777777" w:rsidR="00104F40" w:rsidRDefault="00104F40">
            <w:pPr>
              <w:pStyle w:val="ConsPlusNormal"/>
            </w:pPr>
            <w:r>
              <w:t>Творчество, спорт, развлечения и отдых</w:t>
            </w:r>
          </w:p>
        </w:tc>
        <w:tc>
          <w:tcPr>
            <w:tcW w:w="2376" w:type="dxa"/>
            <w:tcBorders>
              <w:top w:val="nil"/>
              <w:left w:val="nil"/>
              <w:bottom w:val="nil"/>
              <w:right w:val="nil"/>
            </w:tcBorders>
            <w:tcMar>
              <w:top w:w="0" w:type="dxa"/>
              <w:left w:w="0" w:type="dxa"/>
              <w:bottom w:w="0" w:type="dxa"/>
              <w:right w:w="0" w:type="dxa"/>
            </w:tcMar>
            <w:vAlign w:val="bottom"/>
          </w:tcPr>
          <w:p w14:paraId="6759BF2A" w14:textId="77777777" w:rsidR="00104F40" w:rsidRDefault="00104F40">
            <w:pPr>
              <w:pStyle w:val="ConsPlusNormal"/>
              <w:jc w:val="center"/>
            </w:pPr>
            <w:r>
              <w:t>2510</w:t>
            </w:r>
          </w:p>
        </w:tc>
      </w:tr>
      <w:tr w:rsidR="00104F40" w14:paraId="23F06DD3" w14:textId="77777777">
        <w:tblPrEx>
          <w:tblBorders>
            <w:insideH w:val="none" w:sz="0" w:space="0" w:color="auto"/>
            <w:insideV w:val="none" w:sz="0" w:space="0" w:color="auto"/>
          </w:tblBorders>
          <w:tblCellMar>
            <w:top w:w="0" w:type="dxa"/>
            <w:bottom w:w="0" w:type="dxa"/>
          </w:tblCellMar>
        </w:tblPrEx>
        <w:tc>
          <w:tcPr>
            <w:tcW w:w="6635" w:type="dxa"/>
            <w:tcBorders>
              <w:top w:val="nil"/>
              <w:left w:val="nil"/>
              <w:bottom w:val="single" w:sz="4" w:space="0" w:color="auto"/>
              <w:right w:val="nil"/>
            </w:tcBorders>
            <w:tcMar>
              <w:top w:w="0" w:type="dxa"/>
              <w:left w:w="0" w:type="dxa"/>
              <w:bottom w:w="0" w:type="dxa"/>
              <w:right w:w="0" w:type="dxa"/>
            </w:tcMar>
          </w:tcPr>
          <w:p w14:paraId="36667A6B" w14:textId="77777777" w:rsidR="00104F40" w:rsidRDefault="00104F40">
            <w:pPr>
              <w:pStyle w:val="ConsPlusNormal"/>
            </w:pPr>
            <w:r>
              <w:t>Предоставление прочих видов услуг</w:t>
            </w:r>
          </w:p>
        </w:tc>
        <w:tc>
          <w:tcPr>
            <w:tcW w:w="2376" w:type="dxa"/>
            <w:tcBorders>
              <w:top w:val="nil"/>
              <w:left w:val="nil"/>
              <w:bottom w:val="single" w:sz="4" w:space="0" w:color="auto"/>
              <w:right w:val="nil"/>
            </w:tcBorders>
            <w:tcMar>
              <w:top w:w="0" w:type="dxa"/>
              <w:left w:w="0" w:type="dxa"/>
              <w:bottom w:w="0" w:type="dxa"/>
              <w:right w:w="0" w:type="dxa"/>
            </w:tcMar>
            <w:vAlign w:val="bottom"/>
          </w:tcPr>
          <w:p w14:paraId="14733CCE" w14:textId="77777777" w:rsidR="00104F40" w:rsidRDefault="00104F40">
            <w:pPr>
              <w:pStyle w:val="ConsPlusNormal"/>
              <w:jc w:val="center"/>
            </w:pPr>
            <w:r>
              <w:t>1731</w:t>
            </w:r>
          </w:p>
        </w:tc>
      </w:tr>
    </w:tbl>
    <w:p w14:paraId="59B1F9F6" w14:textId="77777777" w:rsidR="00104F40" w:rsidRDefault="00104F40">
      <w:pPr>
        <w:pStyle w:val="ConsPlusNormal"/>
      </w:pPr>
    </w:p>
    <w:p w14:paraId="1D361EDA" w14:textId="6168E6E3" w:rsidR="00104F40" w:rsidRDefault="00104F40">
      <w:pPr>
        <w:pStyle w:val="ConsPlusNormal"/>
        <w:ind w:firstLine="540"/>
        <w:jc w:val="both"/>
      </w:pPr>
    </w:p>
    <w:p w14:paraId="106E717A" w14:textId="78041515" w:rsidR="00104F40" w:rsidRDefault="00104F40">
      <w:pPr>
        <w:pStyle w:val="ConsPlusNormal"/>
        <w:ind w:firstLine="540"/>
        <w:jc w:val="both"/>
      </w:pPr>
    </w:p>
    <w:p w14:paraId="4FA9B692" w14:textId="3CCDE744" w:rsidR="00104F40" w:rsidRDefault="00104F40">
      <w:pPr>
        <w:pStyle w:val="ConsPlusNormal"/>
        <w:ind w:firstLine="540"/>
        <w:jc w:val="both"/>
      </w:pPr>
    </w:p>
    <w:p w14:paraId="422DE894" w14:textId="76405D8A" w:rsidR="00104F40" w:rsidRDefault="00104F40">
      <w:pPr>
        <w:pStyle w:val="ConsPlusNormal"/>
        <w:ind w:firstLine="540"/>
        <w:jc w:val="both"/>
      </w:pPr>
    </w:p>
    <w:p w14:paraId="1E5166EE" w14:textId="33E66C3D" w:rsidR="00104F40" w:rsidRDefault="00104F40">
      <w:pPr>
        <w:pStyle w:val="ConsPlusNormal"/>
        <w:ind w:firstLine="540"/>
        <w:jc w:val="both"/>
      </w:pPr>
    </w:p>
    <w:p w14:paraId="29D32758" w14:textId="249923E0" w:rsidR="00104F40" w:rsidRDefault="00104F40">
      <w:pPr>
        <w:pStyle w:val="ConsPlusNormal"/>
        <w:ind w:firstLine="540"/>
        <w:jc w:val="both"/>
      </w:pPr>
    </w:p>
    <w:p w14:paraId="2202181A" w14:textId="45635B1C" w:rsidR="00104F40" w:rsidRDefault="00104F40">
      <w:pPr>
        <w:pStyle w:val="ConsPlusNormal"/>
        <w:ind w:firstLine="540"/>
        <w:jc w:val="both"/>
      </w:pPr>
    </w:p>
    <w:p w14:paraId="0FAB2DD2" w14:textId="3509934D" w:rsidR="00104F40" w:rsidRDefault="00104F40">
      <w:pPr>
        <w:pStyle w:val="ConsPlusNormal"/>
        <w:ind w:firstLine="540"/>
        <w:jc w:val="both"/>
      </w:pPr>
    </w:p>
    <w:p w14:paraId="4B64CBC9" w14:textId="74EABD8D" w:rsidR="00104F40" w:rsidRDefault="00104F40">
      <w:pPr>
        <w:pStyle w:val="ConsPlusNormal"/>
        <w:ind w:firstLine="540"/>
        <w:jc w:val="both"/>
      </w:pPr>
    </w:p>
    <w:p w14:paraId="6C76BAC3" w14:textId="21E7C473" w:rsidR="00104F40" w:rsidRDefault="00104F40">
      <w:pPr>
        <w:pStyle w:val="ConsPlusNormal"/>
        <w:ind w:firstLine="540"/>
        <w:jc w:val="both"/>
      </w:pPr>
    </w:p>
    <w:p w14:paraId="5368421F" w14:textId="61BD9100" w:rsidR="00104F40" w:rsidRDefault="00104F40">
      <w:pPr>
        <w:pStyle w:val="ConsPlusNormal"/>
        <w:ind w:firstLine="540"/>
        <w:jc w:val="both"/>
      </w:pPr>
    </w:p>
    <w:p w14:paraId="4070A2DD" w14:textId="3C24C769" w:rsidR="00104F40" w:rsidRDefault="00104F40">
      <w:pPr>
        <w:pStyle w:val="ConsPlusNormal"/>
        <w:ind w:firstLine="540"/>
        <w:jc w:val="both"/>
      </w:pPr>
    </w:p>
    <w:p w14:paraId="6A02D9CA" w14:textId="0A6A01A3" w:rsidR="00104F40" w:rsidRDefault="00104F40">
      <w:pPr>
        <w:pStyle w:val="ConsPlusNormal"/>
        <w:ind w:firstLine="540"/>
        <w:jc w:val="both"/>
      </w:pPr>
    </w:p>
    <w:p w14:paraId="1FCD893B" w14:textId="2B166D0F" w:rsidR="00104F40" w:rsidRDefault="00104F40">
      <w:pPr>
        <w:pStyle w:val="ConsPlusNormal"/>
        <w:ind w:firstLine="540"/>
        <w:jc w:val="both"/>
      </w:pPr>
    </w:p>
    <w:p w14:paraId="16629D03" w14:textId="602E3748" w:rsidR="00104F40" w:rsidRDefault="00104F40">
      <w:pPr>
        <w:pStyle w:val="ConsPlusNormal"/>
        <w:ind w:firstLine="540"/>
        <w:jc w:val="both"/>
      </w:pPr>
    </w:p>
    <w:p w14:paraId="680BB206" w14:textId="23B98D76" w:rsidR="00104F40" w:rsidRDefault="00104F40">
      <w:pPr>
        <w:pStyle w:val="ConsPlusNormal"/>
        <w:ind w:firstLine="540"/>
        <w:jc w:val="both"/>
      </w:pPr>
    </w:p>
    <w:p w14:paraId="2074B652" w14:textId="38832216" w:rsidR="00104F40" w:rsidRDefault="00104F40">
      <w:pPr>
        <w:pStyle w:val="ConsPlusNormal"/>
        <w:ind w:firstLine="540"/>
        <w:jc w:val="both"/>
      </w:pPr>
    </w:p>
    <w:p w14:paraId="19BF659C" w14:textId="5EA9CD50" w:rsidR="00104F40" w:rsidRDefault="00104F40">
      <w:pPr>
        <w:pStyle w:val="ConsPlusNormal"/>
        <w:ind w:firstLine="540"/>
        <w:jc w:val="both"/>
      </w:pPr>
    </w:p>
    <w:p w14:paraId="33366662" w14:textId="49027BCB" w:rsidR="00104F40" w:rsidRDefault="00104F40">
      <w:pPr>
        <w:pStyle w:val="ConsPlusNormal"/>
        <w:ind w:firstLine="540"/>
        <w:jc w:val="both"/>
      </w:pPr>
    </w:p>
    <w:p w14:paraId="7F53EB71" w14:textId="517C3FF1" w:rsidR="00104F40" w:rsidRDefault="00104F40">
      <w:pPr>
        <w:pStyle w:val="ConsPlusNormal"/>
        <w:ind w:firstLine="540"/>
        <w:jc w:val="both"/>
      </w:pPr>
    </w:p>
    <w:p w14:paraId="26ADDDFD" w14:textId="7729F9CA" w:rsidR="00104F40" w:rsidRDefault="00104F40">
      <w:pPr>
        <w:pStyle w:val="ConsPlusNormal"/>
        <w:ind w:firstLine="540"/>
        <w:jc w:val="both"/>
      </w:pPr>
    </w:p>
    <w:p w14:paraId="2060B425" w14:textId="38EBA95D" w:rsidR="00104F40" w:rsidRDefault="00104F40">
      <w:pPr>
        <w:pStyle w:val="ConsPlusNormal"/>
        <w:ind w:firstLine="540"/>
        <w:jc w:val="both"/>
      </w:pPr>
    </w:p>
    <w:p w14:paraId="43CD17EC" w14:textId="2E1B88FC" w:rsidR="00104F40" w:rsidRDefault="00104F40">
      <w:pPr>
        <w:pStyle w:val="ConsPlusNormal"/>
        <w:ind w:firstLine="540"/>
        <w:jc w:val="both"/>
      </w:pPr>
    </w:p>
    <w:p w14:paraId="7162F3A0" w14:textId="7C293749" w:rsidR="00104F40" w:rsidRDefault="00104F40">
      <w:pPr>
        <w:pStyle w:val="ConsPlusNormal"/>
        <w:ind w:firstLine="540"/>
        <w:jc w:val="both"/>
      </w:pPr>
    </w:p>
    <w:p w14:paraId="543AD697" w14:textId="70474E6C" w:rsidR="00104F40" w:rsidRDefault="00104F40">
      <w:pPr>
        <w:pStyle w:val="ConsPlusNormal"/>
        <w:ind w:firstLine="540"/>
        <w:jc w:val="both"/>
      </w:pPr>
    </w:p>
    <w:p w14:paraId="7A9870D4" w14:textId="452D6EED" w:rsidR="00104F40" w:rsidRDefault="00104F40">
      <w:pPr>
        <w:pStyle w:val="ConsPlusNormal"/>
        <w:ind w:firstLine="540"/>
        <w:jc w:val="both"/>
      </w:pPr>
    </w:p>
    <w:p w14:paraId="7B0541F3" w14:textId="13C00EE7" w:rsidR="00104F40" w:rsidRDefault="00104F40">
      <w:pPr>
        <w:pStyle w:val="ConsPlusNormal"/>
        <w:ind w:firstLine="540"/>
        <w:jc w:val="both"/>
      </w:pPr>
    </w:p>
    <w:p w14:paraId="4A085EB4" w14:textId="3E25EE5E" w:rsidR="00104F40" w:rsidRDefault="00104F40">
      <w:pPr>
        <w:pStyle w:val="ConsPlusNormal"/>
        <w:ind w:firstLine="540"/>
        <w:jc w:val="both"/>
      </w:pPr>
    </w:p>
    <w:p w14:paraId="503650DB" w14:textId="4EC8D10D" w:rsidR="00104F40" w:rsidRDefault="00104F40">
      <w:pPr>
        <w:pStyle w:val="ConsPlusNormal"/>
        <w:ind w:firstLine="540"/>
        <w:jc w:val="both"/>
      </w:pPr>
    </w:p>
    <w:p w14:paraId="0908C45B" w14:textId="3061885D" w:rsidR="00104F40" w:rsidRDefault="00104F40">
      <w:pPr>
        <w:pStyle w:val="ConsPlusNormal"/>
        <w:ind w:firstLine="540"/>
        <w:jc w:val="both"/>
      </w:pPr>
    </w:p>
    <w:p w14:paraId="28B91F32" w14:textId="60EE789C" w:rsidR="00104F40" w:rsidRDefault="00104F40">
      <w:pPr>
        <w:pStyle w:val="ConsPlusNormal"/>
        <w:ind w:firstLine="540"/>
        <w:jc w:val="both"/>
      </w:pPr>
    </w:p>
    <w:p w14:paraId="3795E266" w14:textId="0C1B21D9" w:rsidR="00104F40" w:rsidRDefault="00104F40">
      <w:pPr>
        <w:pStyle w:val="ConsPlusNormal"/>
        <w:ind w:firstLine="540"/>
        <w:jc w:val="both"/>
      </w:pPr>
    </w:p>
    <w:p w14:paraId="07EE3D8E" w14:textId="59BC1B25" w:rsidR="00104F40" w:rsidRDefault="00104F40">
      <w:pPr>
        <w:pStyle w:val="ConsPlusNormal"/>
        <w:ind w:firstLine="540"/>
        <w:jc w:val="both"/>
      </w:pPr>
    </w:p>
    <w:p w14:paraId="206A3AE0" w14:textId="26617473" w:rsidR="00104F40" w:rsidRDefault="00104F40">
      <w:pPr>
        <w:pStyle w:val="ConsPlusNormal"/>
        <w:ind w:firstLine="540"/>
        <w:jc w:val="both"/>
      </w:pPr>
    </w:p>
    <w:p w14:paraId="03BD27CA" w14:textId="0AAC12DA" w:rsidR="00104F40" w:rsidRDefault="00104F40">
      <w:pPr>
        <w:pStyle w:val="ConsPlusNormal"/>
        <w:ind w:firstLine="540"/>
        <w:jc w:val="both"/>
      </w:pPr>
    </w:p>
    <w:p w14:paraId="065BFDF4" w14:textId="122A3B6E" w:rsidR="00104F40" w:rsidRDefault="00104F40">
      <w:pPr>
        <w:pStyle w:val="ConsPlusNormal"/>
        <w:ind w:firstLine="540"/>
        <w:jc w:val="both"/>
      </w:pPr>
    </w:p>
    <w:p w14:paraId="7936B0DE" w14:textId="422C208C" w:rsidR="00104F40" w:rsidRDefault="00104F40">
      <w:pPr>
        <w:pStyle w:val="ConsPlusNormal"/>
        <w:ind w:firstLine="540"/>
        <w:jc w:val="both"/>
      </w:pPr>
    </w:p>
    <w:p w14:paraId="31E963EA" w14:textId="61AAE5AB" w:rsidR="00104F40" w:rsidRDefault="00104F40">
      <w:pPr>
        <w:pStyle w:val="ConsPlusNormal"/>
        <w:ind w:firstLine="540"/>
        <w:jc w:val="both"/>
      </w:pPr>
    </w:p>
    <w:p w14:paraId="7439ACE8" w14:textId="63AB2DAD" w:rsidR="00104F40" w:rsidRDefault="00104F40">
      <w:pPr>
        <w:pStyle w:val="ConsPlusNormal"/>
        <w:ind w:firstLine="540"/>
        <w:jc w:val="both"/>
      </w:pPr>
    </w:p>
    <w:p w14:paraId="3904272E" w14:textId="6F5FE7AD" w:rsidR="00104F40" w:rsidRDefault="00104F40">
      <w:pPr>
        <w:pStyle w:val="ConsPlusNormal"/>
        <w:ind w:firstLine="540"/>
        <w:jc w:val="both"/>
      </w:pPr>
    </w:p>
    <w:p w14:paraId="4D47BB21" w14:textId="53E2AE63" w:rsidR="00104F40" w:rsidRDefault="00104F40">
      <w:pPr>
        <w:pStyle w:val="ConsPlusNormal"/>
        <w:ind w:firstLine="540"/>
        <w:jc w:val="both"/>
      </w:pPr>
    </w:p>
    <w:p w14:paraId="3A48FE28" w14:textId="77777777" w:rsidR="00104F40" w:rsidRDefault="00104F40">
      <w:pPr>
        <w:pStyle w:val="ConsPlusNormal"/>
        <w:ind w:firstLine="540"/>
        <w:jc w:val="both"/>
      </w:pPr>
    </w:p>
    <w:p w14:paraId="404A5DD9" w14:textId="77777777" w:rsidR="00104F40" w:rsidRDefault="00104F40">
      <w:pPr>
        <w:pStyle w:val="ConsPlusNormal"/>
        <w:jc w:val="right"/>
        <w:outlineLvl w:val="0"/>
      </w:pPr>
      <w:r>
        <w:lastRenderedPageBreak/>
        <w:t>Приложение 2</w:t>
      </w:r>
    </w:p>
    <w:p w14:paraId="7FFF20B3" w14:textId="77777777" w:rsidR="00104F40" w:rsidRDefault="00104F40">
      <w:pPr>
        <w:pStyle w:val="ConsPlusNormal"/>
        <w:jc w:val="right"/>
      </w:pPr>
      <w:r>
        <w:t>к Положению о порядке организации</w:t>
      </w:r>
    </w:p>
    <w:p w14:paraId="79966F2E" w14:textId="77777777" w:rsidR="00104F40" w:rsidRDefault="00104F40">
      <w:pPr>
        <w:pStyle w:val="ConsPlusNormal"/>
        <w:jc w:val="right"/>
      </w:pPr>
      <w:r>
        <w:t>разработки, утверждения</w:t>
      </w:r>
    </w:p>
    <w:p w14:paraId="1B34372B" w14:textId="77777777" w:rsidR="00104F40" w:rsidRDefault="00104F40">
      <w:pPr>
        <w:pStyle w:val="ConsPlusNormal"/>
        <w:jc w:val="right"/>
      </w:pPr>
      <w:r>
        <w:t>и рассмотрения бизнес-планов</w:t>
      </w:r>
    </w:p>
    <w:p w14:paraId="3D351F0C" w14:textId="77777777" w:rsidR="00104F40" w:rsidRDefault="00104F40">
      <w:pPr>
        <w:pStyle w:val="ConsPlusNormal"/>
        <w:jc w:val="right"/>
      </w:pPr>
      <w:r>
        <w:t>инвестиционных проектов,</w:t>
      </w:r>
    </w:p>
    <w:p w14:paraId="39F4F291" w14:textId="77777777" w:rsidR="00104F40" w:rsidRDefault="00104F40">
      <w:pPr>
        <w:pStyle w:val="ConsPlusNormal"/>
        <w:jc w:val="right"/>
      </w:pPr>
      <w:r>
        <w:t>а также проведения экспертизы</w:t>
      </w:r>
    </w:p>
    <w:p w14:paraId="050A6B0A" w14:textId="77777777" w:rsidR="00104F40" w:rsidRDefault="00104F40">
      <w:pPr>
        <w:pStyle w:val="ConsPlusNormal"/>
        <w:jc w:val="right"/>
      </w:pPr>
      <w:r>
        <w:t>инвестиционных проектов</w:t>
      </w:r>
    </w:p>
    <w:p w14:paraId="7BB9013F" w14:textId="77777777" w:rsidR="00104F40" w:rsidRDefault="00104F40">
      <w:pPr>
        <w:pStyle w:val="ConsPlusNormal"/>
        <w:jc w:val="right"/>
      </w:pPr>
      <w:r>
        <w:t>(в редакции постановления</w:t>
      </w:r>
    </w:p>
    <w:p w14:paraId="0371CAF2" w14:textId="77777777" w:rsidR="00104F40" w:rsidRDefault="00104F40">
      <w:pPr>
        <w:pStyle w:val="ConsPlusNormal"/>
        <w:jc w:val="right"/>
      </w:pPr>
      <w:r>
        <w:t>Совета Министров</w:t>
      </w:r>
    </w:p>
    <w:p w14:paraId="3F835F89" w14:textId="77777777" w:rsidR="00104F40" w:rsidRDefault="00104F40">
      <w:pPr>
        <w:pStyle w:val="ConsPlusNormal"/>
        <w:jc w:val="right"/>
      </w:pPr>
      <w:r>
        <w:t>Республики Беларусь</w:t>
      </w:r>
    </w:p>
    <w:p w14:paraId="2DF4D866" w14:textId="77777777" w:rsidR="00104F40" w:rsidRDefault="00104F40">
      <w:pPr>
        <w:pStyle w:val="ConsPlusNormal"/>
        <w:jc w:val="right"/>
      </w:pPr>
      <w:r>
        <w:t>04.09.2024 N 650)</w:t>
      </w:r>
    </w:p>
    <w:p w14:paraId="251E7B6D" w14:textId="77777777" w:rsidR="00104F40" w:rsidRDefault="00104F40">
      <w:pPr>
        <w:pStyle w:val="ConsPlusNormal"/>
        <w:jc w:val="center"/>
      </w:pPr>
      <w:r>
        <w:t xml:space="preserve">(введено </w:t>
      </w:r>
      <w:hyperlink r:id="rId70">
        <w:r>
          <w:rPr>
            <w:color w:val="0000FF"/>
          </w:rPr>
          <w:t>постановлением</w:t>
        </w:r>
      </w:hyperlink>
      <w:r>
        <w:t xml:space="preserve"> Совмина от 04.09.2024 N 650)</w:t>
      </w:r>
    </w:p>
    <w:p w14:paraId="1D71CB2F" w14:textId="77777777" w:rsidR="00104F40" w:rsidRDefault="00104F40">
      <w:pPr>
        <w:pStyle w:val="ConsPlusNormal"/>
      </w:pPr>
    </w:p>
    <w:p w14:paraId="318C8199" w14:textId="77777777" w:rsidR="00104F40" w:rsidRDefault="00104F40">
      <w:pPr>
        <w:pStyle w:val="ConsPlusNormal"/>
        <w:jc w:val="right"/>
      </w:pPr>
      <w:bookmarkStart w:id="18" w:name="P358"/>
      <w:bookmarkEnd w:id="18"/>
      <w:r>
        <w:t>Форма</w:t>
      </w:r>
    </w:p>
    <w:p w14:paraId="765494E8" w14:textId="77777777" w:rsidR="00104F40" w:rsidRDefault="00104F40">
      <w:pPr>
        <w:pStyle w:val="ConsPlusNormal"/>
        <w:ind w:firstLine="540"/>
        <w:jc w:val="both"/>
      </w:pPr>
    </w:p>
    <w:p w14:paraId="25E18FAE" w14:textId="77777777" w:rsidR="00104F40" w:rsidRDefault="00104F40">
      <w:pPr>
        <w:pStyle w:val="ConsPlusNonformat"/>
        <w:jc w:val="both"/>
      </w:pPr>
      <w:r>
        <w:t>___ _______________ 20__ г.          N ____</w:t>
      </w:r>
    </w:p>
    <w:p w14:paraId="5951C261" w14:textId="77777777" w:rsidR="00104F40" w:rsidRDefault="00104F40">
      <w:pPr>
        <w:pStyle w:val="ConsPlusNonformat"/>
        <w:jc w:val="both"/>
      </w:pPr>
    </w:p>
    <w:p w14:paraId="309AD79C" w14:textId="77777777" w:rsidR="00104F40" w:rsidRDefault="00104F40">
      <w:pPr>
        <w:pStyle w:val="ConsPlusNonformat"/>
        <w:jc w:val="both"/>
      </w:pPr>
      <w:r>
        <w:t xml:space="preserve">                                </w:t>
      </w:r>
      <w:r>
        <w:rPr>
          <w:b/>
        </w:rPr>
        <w:t>ЗАКЛЮЧЕНИЕ</w:t>
      </w:r>
    </w:p>
    <w:p w14:paraId="3F4E4361" w14:textId="77777777" w:rsidR="00104F40" w:rsidRDefault="00104F40">
      <w:pPr>
        <w:pStyle w:val="ConsPlusNonformat"/>
        <w:jc w:val="both"/>
      </w:pPr>
      <w:r>
        <w:t xml:space="preserve">     </w:t>
      </w:r>
      <w:r>
        <w:rPr>
          <w:b/>
        </w:rPr>
        <w:t>государственной комплексной экспертизы по инвестиционному проекту</w:t>
      </w:r>
    </w:p>
    <w:p w14:paraId="387BB38F" w14:textId="77777777" w:rsidR="00104F40" w:rsidRDefault="00104F40">
      <w:pPr>
        <w:pStyle w:val="ConsPlusNonformat"/>
        <w:jc w:val="both"/>
      </w:pPr>
    </w:p>
    <w:p w14:paraId="7CA44E2F" w14:textId="77777777" w:rsidR="00104F40" w:rsidRDefault="00104F40">
      <w:pPr>
        <w:pStyle w:val="ConsPlusNonformat"/>
        <w:jc w:val="both"/>
      </w:pPr>
      <w:r>
        <w:t>___________________________________________________________________________</w:t>
      </w:r>
    </w:p>
    <w:p w14:paraId="46586E17" w14:textId="77777777" w:rsidR="00104F40" w:rsidRDefault="00104F40">
      <w:pPr>
        <w:pStyle w:val="ConsPlusNonformat"/>
        <w:jc w:val="both"/>
      </w:pPr>
      <w:r>
        <w:t xml:space="preserve">     (название инвестиционного проекта согласно бизнес-плану (технико-</w:t>
      </w:r>
    </w:p>
    <w:p w14:paraId="49843C80" w14:textId="77777777" w:rsidR="00104F40" w:rsidRDefault="00104F40">
      <w:pPr>
        <w:pStyle w:val="ConsPlusNonformat"/>
        <w:jc w:val="both"/>
      </w:pPr>
      <w:r>
        <w:t>__________________________________________________________________________,</w:t>
      </w:r>
    </w:p>
    <w:p w14:paraId="7111D3A9" w14:textId="77777777" w:rsidR="00104F40" w:rsidRDefault="00104F40">
      <w:pPr>
        <w:pStyle w:val="ConsPlusNonformat"/>
        <w:jc w:val="both"/>
      </w:pPr>
      <w:r>
        <w:t xml:space="preserve">                        экономическому обоснованию)</w:t>
      </w:r>
    </w:p>
    <w:p w14:paraId="53F20071" w14:textId="77777777" w:rsidR="00104F40" w:rsidRDefault="00104F40">
      <w:pPr>
        <w:pStyle w:val="ConsPlusNonformat"/>
        <w:jc w:val="both"/>
      </w:pPr>
      <w:r>
        <w:t>проведенной по результатам локальных экспертиз ____________________________</w:t>
      </w:r>
    </w:p>
    <w:p w14:paraId="0607C73F" w14:textId="77777777" w:rsidR="00104F40" w:rsidRDefault="00104F40">
      <w:pPr>
        <w:pStyle w:val="ConsPlusNonformat"/>
        <w:jc w:val="both"/>
      </w:pPr>
      <w:r>
        <w:t xml:space="preserve">                                                       (наименование</w:t>
      </w:r>
    </w:p>
    <w:p w14:paraId="73736758" w14:textId="77777777" w:rsidR="00104F40" w:rsidRDefault="00104F40">
      <w:pPr>
        <w:pStyle w:val="ConsPlusNonformat"/>
        <w:jc w:val="both"/>
      </w:pPr>
      <w:r>
        <w:t>___________________________________________________________________________</w:t>
      </w:r>
    </w:p>
    <w:p w14:paraId="2D50824C" w14:textId="77777777" w:rsidR="00104F40" w:rsidRDefault="00104F40">
      <w:pPr>
        <w:pStyle w:val="ConsPlusNonformat"/>
        <w:jc w:val="both"/>
      </w:pPr>
      <w:r>
        <w:t xml:space="preserve">                     государственных органов, банков,</w:t>
      </w:r>
    </w:p>
    <w:p w14:paraId="04A363AC" w14:textId="77777777" w:rsidR="00104F40" w:rsidRDefault="00104F40">
      <w:pPr>
        <w:pStyle w:val="ConsPlusNonformat"/>
        <w:jc w:val="both"/>
      </w:pPr>
      <w:r>
        <w:t>__________________________________________________________________________,</w:t>
      </w:r>
    </w:p>
    <w:p w14:paraId="0B336A98" w14:textId="77777777" w:rsidR="00104F40" w:rsidRDefault="00104F40">
      <w:pPr>
        <w:pStyle w:val="ConsPlusNonformat"/>
        <w:jc w:val="both"/>
      </w:pPr>
      <w:r>
        <w:t xml:space="preserve">                     проводивших локальные экспертизы)</w:t>
      </w:r>
    </w:p>
    <w:p w14:paraId="4E8D0A08" w14:textId="77777777" w:rsidR="00104F40" w:rsidRDefault="00104F40">
      <w:pPr>
        <w:pStyle w:val="ConsPlusNonformat"/>
        <w:jc w:val="both"/>
      </w:pPr>
      <w:proofErr w:type="gramStart"/>
      <w:r>
        <w:t>а  также</w:t>
      </w:r>
      <w:proofErr w:type="gramEnd"/>
      <w:r>
        <w:t xml:space="preserve">  с  учетом финансово-экономической оценки инвестиционного проекта,</w:t>
      </w:r>
    </w:p>
    <w:p w14:paraId="13C6B352" w14:textId="77777777" w:rsidR="00104F40" w:rsidRDefault="00104F40">
      <w:pPr>
        <w:pStyle w:val="ConsPlusNonformat"/>
        <w:jc w:val="both"/>
      </w:pPr>
      <w:r>
        <w:t>проводимой ОАО "Банк развития Республики Беларусь"</w:t>
      </w:r>
    </w:p>
    <w:p w14:paraId="48D9FF2B" w14:textId="77777777" w:rsidR="00104F40" w:rsidRDefault="00104F40">
      <w:pPr>
        <w:pStyle w:val="ConsPlusNonformat"/>
        <w:jc w:val="both"/>
      </w:pPr>
    </w:p>
    <w:p w14:paraId="6E1EFF2B" w14:textId="77777777" w:rsidR="00104F40" w:rsidRDefault="00104F40">
      <w:pPr>
        <w:pStyle w:val="ConsPlusNonformat"/>
        <w:jc w:val="both"/>
      </w:pPr>
      <w:r>
        <w:t>1. Орган управления _______________________________________________________</w:t>
      </w:r>
    </w:p>
    <w:p w14:paraId="362FF9B3" w14:textId="77777777" w:rsidR="00104F40" w:rsidRDefault="00104F40">
      <w:pPr>
        <w:pStyle w:val="ConsPlusNonformat"/>
        <w:jc w:val="both"/>
      </w:pPr>
      <w:r>
        <w:t xml:space="preserve">                                (наименование органа управления)</w:t>
      </w:r>
    </w:p>
    <w:p w14:paraId="698B2336" w14:textId="77777777" w:rsidR="00104F40" w:rsidRDefault="00104F40">
      <w:pPr>
        <w:pStyle w:val="ConsPlusNonformat"/>
        <w:jc w:val="both"/>
      </w:pPr>
      <w:r>
        <w:t>2. Инициатор(ы) инвестиционного проекта ___________________________________</w:t>
      </w:r>
    </w:p>
    <w:p w14:paraId="19D2D0FF" w14:textId="77777777" w:rsidR="00104F40" w:rsidRDefault="00104F40">
      <w:pPr>
        <w:pStyle w:val="ConsPlusNonformat"/>
        <w:jc w:val="both"/>
      </w:pPr>
      <w:r>
        <w:t xml:space="preserve">                                               (полное и сокращенное</w:t>
      </w:r>
    </w:p>
    <w:p w14:paraId="47A87C36" w14:textId="77777777" w:rsidR="00104F40" w:rsidRDefault="00104F40">
      <w:pPr>
        <w:pStyle w:val="ConsPlusNonformat"/>
        <w:jc w:val="both"/>
      </w:pPr>
      <w:r>
        <w:t>___________________________________________________________________________</w:t>
      </w:r>
    </w:p>
    <w:p w14:paraId="25B1F896" w14:textId="77777777" w:rsidR="00104F40" w:rsidRDefault="00104F40">
      <w:pPr>
        <w:pStyle w:val="ConsPlusNonformat"/>
        <w:jc w:val="both"/>
      </w:pPr>
      <w:r>
        <w:t xml:space="preserve">              наименование инициатора(</w:t>
      </w:r>
      <w:proofErr w:type="spellStart"/>
      <w:r>
        <w:t>ов</w:t>
      </w:r>
      <w:proofErr w:type="spellEnd"/>
      <w:r>
        <w:t>), юридический адрес)</w:t>
      </w:r>
    </w:p>
    <w:p w14:paraId="379A6B95" w14:textId="77777777" w:rsidR="00104F40" w:rsidRDefault="00104F40">
      <w:pPr>
        <w:pStyle w:val="ConsPlusNonformat"/>
        <w:jc w:val="both"/>
      </w:pPr>
      <w:r>
        <w:t>3. Цель обращения _________________________________________________________</w:t>
      </w:r>
    </w:p>
    <w:p w14:paraId="3A1E0BD8" w14:textId="77777777" w:rsidR="00104F40" w:rsidRDefault="00104F40">
      <w:pPr>
        <w:pStyle w:val="ConsPlusNonformat"/>
        <w:jc w:val="both"/>
      </w:pPr>
      <w:r>
        <w:t xml:space="preserve">                        (вид государственной поддержки для реализации</w:t>
      </w:r>
    </w:p>
    <w:p w14:paraId="2DB939B5" w14:textId="77777777" w:rsidR="00104F40" w:rsidRDefault="00104F40">
      <w:pPr>
        <w:pStyle w:val="ConsPlusNonformat"/>
        <w:jc w:val="both"/>
      </w:pPr>
      <w:r>
        <w:t>___________________________________________________________________________</w:t>
      </w:r>
    </w:p>
    <w:p w14:paraId="35E79F3C" w14:textId="77777777" w:rsidR="00104F40" w:rsidRDefault="00104F40">
      <w:pPr>
        <w:pStyle w:val="ConsPlusNonformat"/>
        <w:jc w:val="both"/>
      </w:pPr>
      <w:r>
        <w:t xml:space="preserve">     инвестиционного проекта, которая запрашивается инициатором(</w:t>
      </w:r>
      <w:proofErr w:type="spellStart"/>
      <w:r>
        <w:t>ами</w:t>
      </w:r>
      <w:proofErr w:type="spellEnd"/>
      <w:r>
        <w:t>),</w:t>
      </w:r>
    </w:p>
    <w:p w14:paraId="11D48968" w14:textId="77777777" w:rsidR="00104F40" w:rsidRDefault="00104F40">
      <w:pPr>
        <w:pStyle w:val="ConsPlusNonformat"/>
        <w:jc w:val="both"/>
      </w:pPr>
      <w:r>
        <w:t>___________________________________________________________________________</w:t>
      </w:r>
    </w:p>
    <w:p w14:paraId="21A80EA2" w14:textId="77777777" w:rsidR="00104F40" w:rsidRDefault="00104F40">
      <w:pPr>
        <w:pStyle w:val="ConsPlusNonformat"/>
        <w:jc w:val="both"/>
      </w:pPr>
      <w:r>
        <w:t xml:space="preserve">             в соответствии с пунктом 3 настоящего Положения)</w:t>
      </w:r>
    </w:p>
    <w:p w14:paraId="47462B00" w14:textId="77777777" w:rsidR="00104F40" w:rsidRDefault="00104F40">
      <w:pPr>
        <w:pStyle w:val="ConsPlusNonformat"/>
        <w:jc w:val="both"/>
      </w:pPr>
      <w:r>
        <w:t>4. Основание(</w:t>
      </w:r>
      <w:proofErr w:type="gramStart"/>
      <w:r>
        <w:t xml:space="preserve">я)   </w:t>
      </w:r>
      <w:proofErr w:type="gramEnd"/>
      <w:r>
        <w:t>проведения   государственной    комплексной    экспертизы</w:t>
      </w:r>
    </w:p>
    <w:p w14:paraId="69EC8A25" w14:textId="77777777" w:rsidR="00104F40" w:rsidRDefault="00104F40">
      <w:pPr>
        <w:pStyle w:val="ConsPlusNonformat"/>
        <w:jc w:val="both"/>
      </w:pPr>
      <w:r>
        <w:t>___________________________________________________________________________</w:t>
      </w:r>
    </w:p>
    <w:p w14:paraId="327CA3E7" w14:textId="77777777" w:rsidR="00104F40" w:rsidRDefault="00104F40">
      <w:pPr>
        <w:pStyle w:val="ConsPlusNonformat"/>
        <w:jc w:val="both"/>
      </w:pPr>
      <w:r>
        <w:t xml:space="preserve">         (наименование(я) нормативного(</w:t>
      </w:r>
      <w:proofErr w:type="spellStart"/>
      <w:r>
        <w:t>ых</w:t>
      </w:r>
      <w:proofErr w:type="spellEnd"/>
      <w:r>
        <w:t>) правового(</w:t>
      </w:r>
      <w:proofErr w:type="spellStart"/>
      <w:r>
        <w:t>ых</w:t>
      </w:r>
      <w:proofErr w:type="spellEnd"/>
      <w:r>
        <w:t>) акта(</w:t>
      </w:r>
      <w:proofErr w:type="spellStart"/>
      <w:r>
        <w:t>ов</w:t>
      </w:r>
      <w:proofErr w:type="spellEnd"/>
      <w:r>
        <w:t>),</w:t>
      </w:r>
    </w:p>
    <w:p w14:paraId="72A8B56C" w14:textId="77777777" w:rsidR="00104F40" w:rsidRDefault="00104F40">
      <w:pPr>
        <w:pStyle w:val="ConsPlusNonformat"/>
        <w:jc w:val="both"/>
      </w:pPr>
      <w:r>
        <w:t>___________________________________________________________________________</w:t>
      </w:r>
    </w:p>
    <w:p w14:paraId="4D44EEA3" w14:textId="77777777" w:rsidR="00104F40" w:rsidRDefault="00104F40">
      <w:pPr>
        <w:pStyle w:val="ConsPlusNonformat"/>
        <w:jc w:val="both"/>
      </w:pPr>
      <w:r>
        <w:t xml:space="preserve">    иных документов, которым(и) регламентируется порядок предоставления</w:t>
      </w:r>
    </w:p>
    <w:p w14:paraId="6883CD89" w14:textId="77777777" w:rsidR="00104F40" w:rsidRDefault="00104F40">
      <w:pPr>
        <w:pStyle w:val="ConsPlusNonformat"/>
        <w:jc w:val="both"/>
      </w:pPr>
      <w:r>
        <w:t>___________________________________________________________________________</w:t>
      </w:r>
    </w:p>
    <w:p w14:paraId="2370F74F" w14:textId="77777777" w:rsidR="00104F40" w:rsidRDefault="00104F40">
      <w:pPr>
        <w:pStyle w:val="ConsPlusNonformat"/>
        <w:jc w:val="both"/>
      </w:pPr>
      <w:r>
        <w:t xml:space="preserve">                       запрашиваемой государственной</w:t>
      </w:r>
    </w:p>
    <w:p w14:paraId="3FCC52D0" w14:textId="77777777" w:rsidR="00104F40" w:rsidRDefault="00104F40">
      <w:pPr>
        <w:pStyle w:val="ConsPlusNonformat"/>
        <w:jc w:val="both"/>
      </w:pPr>
      <w:r>
        <w:t>___________________________________________________________________________</w:t>
      </w:r>
    </w:p>
    <w:p w14:paraId="1C91C97C" w14:textId="77777777" w:rsidR="00104F40" w:rsidRDefault="00104F40">
      <w:pPr>
        <w:pStyle w:val="ConsPlusNonformat"/>
        <w:jc w:val="both"/>
      </w:pPr>
      <w:r>
        <w:t xml:space="preserve">                                поддержки)</w:t>
      </w:r>
    </w:p>
    <w:p w14:paraId="1FEB5E4F" w14:textId="77777777" w:rsidR="00104F40" w:rsidRDefault="00104F40">
      <w:pPr>
        <w:pStyle w:val="ConsPlusNonformat"/>
        <w:jc w:val="both"/>
      </w:pPr>
      <w:r>
        <w:t xml:space="preserve">5. Перечень   основных   </w:t>
      </w:r>
      <w:proofErr w:type="gramStart"/>
      <w:r>
        <w:t xml:space="preserve">документов,   </w:t>
      </w:r>
      <w:proofErr w:type="gramEnd"/>
      <w:r>
        <w:t xml:space="preserve"> представленных    для    проведения</w:t>
      </w:r>
    </w:p>
    <w:p w14:paraId="238DC262" w14:textId="77777777" w:rsidR="00104F40" w:rsidRDefault="00104F40">
      <w:pPr>
        <w:pStyle w:val="ConsPlusNonformat"/>
        <w:jc w:val="both"/>
      </w:pPr>
      <w:r>
        <w:t>государственной комплексной экспертизы письмом (письмами) органа управления</w:t>
      </w:r>
    </w:p>
    <w:p w14:paraId="10670099" w14:textId="77777777" w:rsidR="00104F40" w:rsidRDefault="00104F40">
      <w:pPr>
        <w:pStyle w:val="ConsPlusNonformat"/>
        <w:jc w:val="both"/>
      </w:pPr>
      <w:r>
        <w:t>(номер и дата):</w:t>
      </w:r>
    </w:p>
    <w:p w14:paraId="5A8E9CA3" w14:textId="77777777" w:rsidR="00104F40" w:rsidRDefault="00104F40">
      <w:pPr>
        <w:pStyle w:val="ConsPlusNonformat"/>
        <w:jc w:val="both"/>
      </w:pPr>
      <w:r>
        <w:t>1) ________________________________________________________________________</w:t>
      </w:r>
    </w:p>
    <w:p w14:paraId="2C1BF5C1" w14:textId="77777777" w:rsidR="00104F40" w:rsidRDefault="00104F40">
      <w:pPr>
        <w:pStyle w:val="ConsPlusNonformat"/>
        <w:jc w:val="both"/>
      </w:pPr>
      <w:r>
        <w:t>... _______________________________________________________________________</w:t>
      </w:r>
    </w:p>
    <w:p w14:paraId="47AFAD1A" w14:textId="77777777" w:rsidR="00104F40" w:rsidRDefault="00104F40">
      <w:pPr>
        <w:pStyle w:val="ConsPlusNonformat"/>
        <w:jc w:val="both"/>
      </w:pPr>
    </w:p>
    <w:p w14:paraId="39909CEE" w14:textId="77777777" w:rsidR="00104F40" w:rsidRDefault="00104F40">
      <w:pPr>
        <w:pStyle w:val="ConsPlusNonformat"/>
        <w:jc w:val="both"/>
      </w:pPr>
      <w:r>
        <w:t xml:space="preserve">     Заключение государственной комплексной экспертизы </w:t>
      </w:r>
      <w:hyperlink w:anchor="P414">
        <w:r>
          <w:rPr>
            <w:color w:val="0000FF"/>
          </w:rPr>
          <w:t>&lt;*&gt;</w:t>
        </w:r>
      </w:hyperlink>
      <w:r>
        <w:t xml:space="preserve"> ________________</w:t>
      </w:r>
    </w:p>
    <w:p w14:paraId="7BE1322B" w14:textId="77777777" w:rsidR="00104F40" w:rsidRDefault="00104F40">
      <w:pPr>
        <w:pStyle w:val="ConsPlusNonformat"/>
        <w:jc w:val="both"/>
      </w:pPr>
      <w:r>
        <w:lastRenderedPageBreak/>
        <w:t>___________________________________________________________________________</w:t>
      </w:r>
    </w:p>
    <w:p w14:paraId="094EA86A" w14:textId="77777777" w:rsidR="00104F40" w:rsidRDefault="00104F40">
      <w:pPr>
        <w:pStyle w:val="ConsPlusNonformat"/>
        <w:jc w:val="both"/>
      </w:pPr>
      <w:r>
        <w:t>___________________________________________________________________________</w:t>
      </w:r>
    </w:p>
    <w:p w14:paraId="299FA9AD" w14:textId="77777777" w:rsidR="00104F40" w:rsidRDefault="00104F40">
      <w:pPr>
        <w:pStyle w:val="ConsPlusNonformat"/>
        <w:jc w:val="both"/>
      </w:pPr>
    </w:p>
    <w:p w14:paraId="6D3D0A0B" w14:textId="77777777" w:rsidR="00104F40" w:rsidRDefault="00104F40">
      <w:pPr>
        <w:pStyle w:val="ConsPlusNonformat"/>
        <w:jc w:val="both"/>
      </w:pPr>
      <w:r>
        <w:t>_____________________________________     ___________  ____________________</w:t>
      </w:r>
    </w:p>
    <w:p w14:paraId="59B72AAD" w14:textId="77777777" w:rsidR="00104F40" w:rsidRDefault="00104F40">
      <w:pPr>
        <w:pStyle w:val="ConsPlusNonformat"/>
        <w:jc w:val="both"/>
      </w:pPr>
      <w:r>
        <w:t xml:space="preserve">(руководитель Министерства экономики    </w:t>
      </w:r>
      <w:proofErr w:type="gramStart"/>
      <w:r>
        <w:t xml:space="preserve">   (</w:t>
      </w:r>
      <w:proofErr w:type="gramEnd"/>
      <w:r>
        <w:t>подпись)   (расшифровка подписи</w:t>
      </w:r>
    </w:p>
    <w:p w14:paraId="62ED113A" w14:textId="77777777" w:rsidR="00104F40" w:rsidRDefault="00104F40">
      <w:pPr>
        <w:pStyle w:val="ConsPlusNonformat"/>
        <w:jc w:val="both"/>
      </w:pPr>
      <w:r>
        <w:t xml:space="preserve">      Республики </w:t>
      </w:r>
      <w:proofErr w:type="gramStart"/>
      <w:r>
        <w:t xml:space="preserve">Беларусь)   </w:t>
      </w:r>
      <w:proofErr w:type="gramEnd"/>
      <w:r>
        <w:t xml:space="preserve">                              руководителя)</w:t>
      </w:r>
    </w:p>
    <w:p w14:paraId="3BBACADE" w14:textId="77777777" w:rsidR="00104F40" w:rsidRDefault="00104F40">
      <w:pPr>
        <w:pStyle w:val="ConsPlusNormal"/>
        <w:ind w:firstLine="540"/>
        <w:jc w:val="both"/>
      </w:pPr>
    </w:p>
    <w:p w14:paraId="0805769A" w14:textId="77777777" w:rsidR="00104F40" w:rsidRDefault="00104F40">
      <w:pPr>
        <w:pStyle w:val="ConsPlusNormal"/>
        <w:ind w:firstLine="540"/>
        <w:jc w:val="both"/>
      </w:pPr>
      <w:r>
        <w:t>--------------------------------</w:t>
      </w:r>
    </w:p>
    <w:p w14:paraId="54A39E27" w14:textId="77777777" w:rsidR="00104F40" w:rsidRDefault="00104F40">
      <w:pPr>
        <w:pStyle w:val="ConsPlusNormal"/>
        <w:spacing w:before="220"/>
        <w:ind w:firstLine="540"/>
        <w:jc w:val="both"/>
      </w:pPr>
      <w:bookmarkStart w:id="19" w:name="P414"/>
      <w:bookmarkEnd w:id="19"/>
      <w:r>
        <w:t>&lt;*&gt; Может уточняться с учетом особенностей инвестиционного проекта. Заключение должно содержать краткую информацию об инициаторе проекта, характеристику инвестиционного проекта, информацию о продукции, рынках сбыта, стратегии маркетинга (характеристика инвестиционного проекта, продукция, используемые технологии и оборудование, конкурентная среда, рынки сбыта, цены на продукцию, логистика, используемые ресурсы и затраты на производство, кадровое обеспечение), инвестиционных затратах и источниках финансирования, государственной поддержке, прогнозировании и финансово-хозяйственной деятельности, об эффективности, финансовой реализуемости и устойчивости инвестиционного проекта, имеющиеся согласования и заключения, их результаты, информацию о рисках, выводы.</w:t>
      </w:r>
    </w:p>
    <w:p w14:paraId="23F71E74" w14:textId="77777777" w:rsidR="00104F40" w:rsidRDefault="00104F40">
      <w:pPr>
        <w:pStyle w:val="ConsPlusNormal"/>
        <w:ind w:firstLine="540"/>
        <w:jc w:val="both"/>
      </w:pPr>
    </w:p>
    <w:p w14:paraId="5A580B46" w14:textId="77777777" w:rsidR="00104F40" w:rsidRDefault="00104F40">
      <w:pPr>
        <w:pStyle w:val="ConsPlusNormal"/>
      </w:pPr>
    </w:p>
    <w:p w14:paraId="7EB5730A" w14:textId="77777777" w:rsidR="00104F40" w:rsidRDefault="00104F40">
      <w:pPr>
        <w:pStyle w:val="ConsPlusNormal"/>
        <w:pBdr>
          <w:bottom w:val="single" w:sz="6" w:space="0" w:color="auto"/>
        </w:pBdr>
        <w:spacing w:before="100" w:after="100"/>
        <w:jc w:val="both"/>
        <w:rPr>
          <w:sz w:val="2"/>
          <w:szCs w:val="2"/>
        </w:rPr>
      </w:pPr>
    </w:p>
    <w:p w14:paraId="351D71F6" w14:textId="77777777" w:rsidR="00791688" w:rsidRDefault="00791688"/>
    <w:sectPr w:rsidR="00791688" w:rsidSect="00C31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40"/>
    <w:rsid w:val="00024BE3"/>
    <w:rsid w:val="00104F40"/>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D7C7"/>
  <w15:chartTrackingRefBased/>
  <w15:docId w15:val="{7BD97BBC-51F6-4D0E-A537-B85B9CCA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F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4F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4F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4F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25FA1F564AFAB5A6084B03CFC6FBC6BB120E0DC20C4405E9F8FEAAFD8D8A97552BE8C3C50AD746C94A94A7A078A168B525E0A11E933613B7B5495D92lF77H" TargetMode="External"/><Relationship Id="rId21" Type="http://schemas.openxmlformats.org/officeDocument/2006/relationships/hyperlink" Target="consultantplus://offline/ref=A225FA1F564AFAB5A6084B03CFC6FBC6BB120E0DC20F4205EBF1FAAAFD8D8A97552BE8C3C50AD746C94A94A5A470A168B525E0A11E933613B7B5495D92lF77H" TargetMode="External"/><Relationship Id="rId42" Type="http://schemas.openxmlformats.org/officeDocument/2006/relationships/hyperlink" Target="consultantplus://offline/ref=A225FA1F564AFAB5A6084B03CFC6FBC6BB120E0DC20C4602EEF6FFAAFD8D8A97552BE8C3C50AD746C94A94A7A27EA168B525E0A11E933613B7B5495D92lF77H" TargetMode="External"/><Relationship Id="rId47" Type="http://schemas.openxmlformats.org/officeDocument/2006/relationships/hyperlink" Target="consultantplus://offline/ref=A225FA1F564AFAB5A6084B03CFC6FBC6BB120E0DC20C4303EBF1FAAAFD8D8A97552BE8C3C50AD746C94A94A2A27DA168B525E0A11E933613B7B5495D92lF77H" TargetMode="External"/><Relationship Id="rId63" Type="http://schemas.openxmlformats.org/officeDocument/2006/relationships/hyperlink" Target="consultantplus://offline/ref=A225FA1F564AFAB5A6084B03CFC6FBC6BB120E0DC20F4101ECF3F9AAFD8D8A97552BE8C3C50AD746C94A94A7A07CA168B525E0A11E933613B7B5495D92lF77H" TargetMode="External"/><Relationship Id="rId68" Type="http://schemas.openxmlformats.org/officeDocument/2006/relationships/hyperlink" Target="consultantplus://offline/ref=A225FA1F564AFAB5A6084B03CFC6FBC6BB120E0DC20C4602EEF6FFAAFD8D8A97552BE8C3C50AD746C94A94A7A270A168B525E0A11E933613B7B5495D92lF77H" TargetMode="External"/><Relationship Id="rId7" Type="http://schemas.openxmlformats.org/officeDocument/2006/relationships/hyperlink" Target="consultantplus://offline/ref=A225FA1F564AFAB5A6084B03CFC6FBC6BB120E0DC20C4602EEF6FFAAFD8D8A97552BE8C3C50AD746C94A94A7A37CA168B525E0A11E933613B7B5495D92lF77H"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225FA1F564AFAB5A6084B03CFC6FBC6BB120E0DC20C440DE4F5FBAAFD8D8A97552BE8C3C50AD746C94A94A6A27CA168B525E0A11E933613B7B5495D92lF77H" TargetMode="External"/><Relationship Id="rId29" Type="http://schemas.openxmlformats.org/officeDocument/2006/relationships/hyperlink" Target="consultantplus://offline/ref=A225FA1F564AFAB5A6084B03CFC6FBC6BB120E0DC20F4107EAF1FBAAFD8D8A97552BE8C3C50AD746C94A94A6A171A168B525E0A11E933613B7B5495D92lF77H" TargetMode="External"/><Relationship Id="rId11" Type="http://schemas.openxmlformats.org/officeDocument/2006/relationships/hyperlink" Target="consultantplus://offline/ref=A225FA1F564AFAB5A6084B03CFC6FBC6BB120E0DC20B410CE8F2F7F7F785D39B572CE79CD20D9E4AC84A94A4AA73FE6DA034B8AC188B2816ACA94B5Fl976H" TargetMode="External"/><Relationship Id="rId24" Type="http://schemas.openxmlformats.org/officeDocument/2006/relationships/hyperlink" Target="consultantplus://offline/ref=A225FA1F564AFAB5A6084B03CFC6FBC6BB120E0DC20F4101ECF3F9AAFD8D8A97552BE8C3C50AD746C94A94A7A179A168B525E0A11E933613B7B5495D92lF77H" TargetMode="External"/><Relationship Id="rId32" Type="http://schemas.openxmlformats.org/officeDocument/2006/relationships/hyperlink" Target="consultantplus://offline/ref=A225FA1F564AFAB5A6084B03CFC6FBC6BB120E0DC20C440DE4F5FBAAFD8D8A97552BE8C3C50AD746C94A94A6A27DA168B525E0A11E933613B7B5495D92lF77H" TargetMode="External"/><Relationship Id="rId37" Type="http://schemas.openxmlformats.org/officeDocument/2006/relationships/hyperlink" Target="consultantplus://offline/ref=A225FA1F564AFAB5A6084B03CFC6FBC6BB120E0DC20C440DE4F5FBAAFD8D8A97552BE8C3C50AD746C94A94A6A27DA168B525E0A11E933613B7B5495D92lF77H" TargetMode="External"/><Relationship Id="rId40" Type="http://schemas.openxmlformats.org/officeDocument/2006/relationships/hyperlink" Target="consultantplus://offline/ref=A225FA1F564AFAB5A6084B03CFC6FBC6BB120E0DC20C4602EEF6FFAAFD8D8A97552BE8C3C50AD746C94A94A7A279A168B525E0A11E933613B7B5495D92lF77H" TargetMode="External"/><Relationship Id="rId45" Type="http://schemas.openxmlformats.org/officeDocument/2006/relationships/hyperlink" Target="consultantplus://offline/ref=A225FA1F564AFAB5A6084B03CFC6FBC6BB120E0DC20F4101ECF3F9AAFD8D8A97552BE8C3C50AD746C94A94A7A17EA168B525E0A11E933613B7B5495D92lF77H" TargetMode="External"/><Relationship Id="rId53" Type="http://schemas.openxmlformats.org/officeDocument/2006/relationships/hyperlink" Target="consultantplus://offline/ref=A225FA1F564AFAB5A6084B03CFC6FBC6BB120E0DC20F4205EBF1FAAAFD8D8A97552BE8C3C50AD746C94A94A5AB70A168B525E0A11E933613B7B5495D92lF77H" TargetMode="External"/><Relationship Id="rId58" Type="http://schemas.openxmlformats.org/officeDocument/2006/relationships/hyperlink" Target="consultantplus://offline/ref=A225FA1F564AFAB5A6084B03CFC6FBC6BB120E0DC20F4205EBF1FAAAFD8D8A97552BE8C3C50AD746C94A94A5AA7BA168B525E0A11E933613B7B5495D92lF77H" TargetMode="External"/><Relationship Id="rId66" Type="http://schemas.openxmlformats.org/officeDocument/2006/relationships/hyperlink" Target="consultantplus://offline/ref=A225FA1F564AFAB5A6084B03CFC6FBC6BB120E0DC20C470DE8F1F8AAFD8D8A97552BE8C3C50AD746C94A94A7A17DA168B525E0A11E933613B7B5495D92lF77H" TargetMode="External"/><Relationship Id="rId5" Type="http://schemas.openxmlformats.org/officeDocument/2006/relationships/hyperlink" Target="consultantplus://offline/ref=A225FA1F564AFAB5A6084B03CFC6FBC6BB120E0DC20C440DE4F5FBAAFD8D8A97552BE8C3C50AD746C94A94A6A27AA168B525E0A11E933613B7B5495D92lF77H" TargetMode="External"/><Relationship Id="rId61" Type="http://schemas.openxmlformats.org/officeDocument/2006/relationships/hyperlink" Target="consultantplus://offline/ref=A225FA1F564AFAB5A6084B03CFC6FBC6BB120E0DC20F4101ECF3F9AAFD8D8A97552BE8C3C50AD746C94A94A7A07AA168B525E0A11E933613B7B5495D92lF77H" TargetMode="External"/><Relationship Id="rId19" Type="http://schemas.openxmlformats.org/officeDocument/2006/relationships/hyperlink" Target="consultantplus://offline/ref=A225FA1F564AFAB5A6084B03CFC6FBC6BB120E0DC20C470DE8F1F8AAFD8D8A97552BE8C3C50AD746C94A94A7A271A168B525E0A11E933613B7B5495D92lF77H" TargetMode="External"/><Relationship Id="rId14" Type="http://schemas.openxmlformats.org/officeDocument/2006/relationships/hyperlink" Target="consultantplus://offline/ref=A225FA1F564AFAB5A6084B03CFC6FBC6BB120E0DC20C4602EEF6FFAAFD8D8A97552BE8C3C50AD746C94A94A7A37DA168B525E0A11E933613B7B5495D92lF77H" TargetMode="External"/><Relationship Id="rId22" Type="http://schemas.openxmlformats.org/officeDocument/2006/relationships/hyperlink" Target="consultantplus://offline/ref=A225FA1F564AFAB5A6084B03CFC6FBC6BB120E0DC20C470DE8F1F8AAFD8D8A97552BE8C3C50AD746C94A94A7A179A168B525E0A11E933613B7B5495D92lF77H" TargetMode="External"/><Relationship Id="rId27" Type="http://schemas.openxmlformats.org/officeDocument/2006/relationships/hyperlink" Target="consultantplus://offline/ref=A225FA1F564AFAB5A6084B03CFC6FBC6BB120E0DC20F4101ECF3F9AAFD8D8A97552BE8C3C50AD746C94A94A7A679A168B525E0A11E933613B7B5495D92lF77H" TargetMode="External"/><Relationship Id="rId30" Type="http://schemas.openxmlformats.org/officeDocument/2006/relationships/hyperlink" Target="consultantplus://offline/ref=A225FA1F564AFAB5A6084B03CFC6FBC6BB120E0DC20C470DE8F1F8AAFD8D8A97552BE8C3C50AD746C94A94A7A17AA168B525E0A11E933613B7B5495D92lF77H" TargetMode="External"/><Relationship Id="rId35" Type="http://schemas.openxmlformats.org/officeDocument/2006/relationships/hyperlink" Target="consultantplus://offline/ref=A225FA1F564AFAB5A6084B03CFC6FBC6BB120E0DC20F4101ECF3F9AAFD8D8A97552BE8C3C50AD746C94A94A7A17BA168B525E0A11E933613B7B5495D92lF77H" TargetMode="External"/><Relationship Id="rId43" Type="http://schemas.openxmlformats.org/officeDocument/2006/relationships/hyperlink" Target="consultantplus://offline/ref=A225FA1F564AFAB5A6084B03CFC6FBC6BB120E0DC20C4602EEF6FFAAFD8D8A97552BE8C3C50AD746C94A94A7A27FA168B525E0A11E933613B7B5495D92lF77H" TargetMode="External"/><Relationship Id="rId48" Type="http://schemas.openxmlformats.org/officeDocument/2006/relationships/hyperlink" Target="consultantplus://offline/ref=A225FA1F564AFAB5A6084B03CFC6FBC6BB120E0DC20C470DE8F1F8AAFD8D8A97552BE8C3C50AD746C94A94A7A17CA168B525E0A11E933613B7B5495D92lF77H" TargetMode="External"/><Relationship Id="rId56" Type="http://schemas.openxmlformats.org/officeDocument/2006/relationships/hyperlink" Target="consultantplus://offline/ref=A225FA1F564AFAB5A6084B03CFC6FBC6BB120E0DC20F4205EBF1FAAAFD8D8A97552BE8C3C50AD746C94A94A5AA7AA168B525E0A11E933613B7B5495D92lF77H" TargetMode="External"/><Relationship Id="rId64" Type="http://schemas.openxmlformats.org/officeDocument/2006/relationships/hyperlink" Target="consultantplus://offline/ref=A225FA1F564AFAB5A6084B03CFC6FBC6BB120E0DC20F4101ECF3F9AAFD8D8A97552BE8C3C50AD746C94A94A7A07CA168B525E0A11E933613B7B5495D92lF77H" TargetMode="External"/><Relationship Id="rId69" Type="http://schemas.openxmlformats.org/officeDocument/2006/relationships/hyperlink" Target="consultantplus://offline/ref=A225FA1F564AFAB5A6084B03CFC6FBC6BB120E0DC20C4602EEF6FFAAFD8D8A97552BE8C3C50AD746C94A94A7A079A168B525E0A11E933613B7B5495D92lF77H" TargetMode="External"/><Relationship Id="rId8" Type="http://schemas.openxmlformats.org/officeDocument/2006/relationships/hyperlink" Target="consultantplus://offline/ref=A225FA1F564AFAB5A6084B03CFC6FBC6BB120E0DC20C470DE8F1F8AAFD8D8A97552BE8C3C50AD746C94A94A7A27DA168B525E0A11E933613B7B5495D92lF77H" TargetMode="External"/><Relationship Id="rId51" Type="http://schemas.openxmlformats.org/officeDocument/2006/relationships/hyperlink" Target="consultantplus://offline/ref=A225FA1F564AFAB5A6084B03CFC6FBC6BB120E0DC20F4101ECF3F9AAFD8D8A97552BE8C3C50AD746C94A94A7A17FA168B525E0A11E933613B7B5495D92lF77H"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225FA1F564AFAB5A6084B03CFC6FBC6BB120E0DC20C470DE8F1F8AAFD8D8A97552BE8C3C50AD746C94A94A7A27EA168B525E0A11E933613B7B5495D92lF77H" TargetMode="External"/><Relationship Id="rId17" Type="http://schemas.openxmlformats.org/officeDocument/2006/relationships/hyperlink" Target="consultantplus://offline/ref=A225FA1F564AFAB5A6084B03CFC6FBC6BB120E0DC20C4501E9F8FBAAFD8D8A97552BE8C3C50AD746C94A94A7A670A168B525E0A11E933613B7B5495D92lF77H" TargetMode="External"/><Relationship Id="rId25" Type="http://schemas.openxmlformats.org/officeDocument/2006/relationships/hyperlink" Target="consultantplus://offline/ref=A225FA1F564AFAB5A6084B03CFC6FBC6BB120E0DC20F4300E5F9F8AAFD8D8A97552BE8C3C50AD746C94A94A5A17CA168B525E0A11E933613B7B5495D92lF77H" TargetMode="External"/><Relationship Id="rId33" Type="http://schemas.openxmlformats.org/officeDocument/2006/relationships/hyperlink" Target="consultantplus://offline/ref=A225FA1F564AFAB5A6084B03CFC6FBC6BB120E0DC20F4101ECF3F9AAFD8D8A97552BE8C3C50AD746C94A94A7A17BA168B525E0A11E933613B7B5495D92lF77H" TargetMode="External"/><Relationship Id="rId38" Type="http://schemas.openxmlformats.org/officeDocument/2006/relationships/hyperlink" Target="consultantplus://offline/ref=A225FA1F564AFAB5A6084B03CFC6FBC6BB120E0DC20C440DE4F5FBAAFD8D8A97552BE8C3C50AD746C94A94A6A270A168B525E0A11E933613B7B5495D92lF77H" TargetMode="External"/><Relationship Id="rId46" Type="http://schemas.openxmlformats.org/officeDocument/2006/relationships/hyperlink" Target="consultantplus://offline/ref=A225FA1F564AFAB5A6084B03CFC6FBC6BB120E0DC20C4501E9F8FBAAFD8D8A97552BE8C3C50AD746C94A94A7A670A168B525E0A11E933613B7B5495D92lF77H" TargetMode="External"/><Relationship Id="rId59" Type="http://schemas.openxmlformats.org/officeDocument/2006/relationships/hyperlink" Target="consultantplus://offline/ref=A225FA1F564AFAB5A6084B03CFC6FBC6BB120E0DC20F4101ECF3F9AAFD8D8A97552BE8C3C50AD746C94A94A7A079A168B525E0A11E933613B7B5495D92lF77H" TargetMode="External"/><Relationship Id="rId67" Type="http://schemas.openxmlformats.org/officeDocument/2006/relationships/hyperlink" Target="consultantplus://offline/ref=A225FA1F564AFAB5A6084B03CFC6FBC6BB120E0DC20F4101ECF3F9AAFD8D8A97552BE8C3C50AD746C94A94A7A07FA168B525E0A11E933613B7B5495D92lF77H" TargetMode="External"/><Relationship Id="rId20" Type="http://schemas.openxmlformats.org/officeDocument/2006/relationships/hyperlink" Target="consultantplus://offline/ref=A225FA1F564AFAB5A6084B03CFC6FBC6BB120E0DC20F4101ECF3F9AAFD8D8A97552BE8C3C50AD746C94A94A7A271A168B525E0A11E933613B7B5495D92lF77H" TargetMode="External"/><Relationship Id="rId41" Type="http://schemas.openxmlformats.org/officeDocument/2006/relationships/hyperlink" Target="consultantplus://offline/ref=A225FA1F564AFAB5A6084B03CFC6FBC6BB120E0DC20C4602EEF6FFAAFD8D8A97552BE8C3C50AD746C94A94A7A27BA168B525E0A11E933613B7B5495D92lF77H" TargetMode="External"/><Relationship Id="rId54" Type="http://schemas.openxmlformats.org/officeDocument/2006/relationships/hyperlink" Target="consultantplus://offline/ref=A225FA1F564AFAB5A6084B03CFC6FBC6BB120E0DC20F400DE8F1FEAAFD8D8A97552BE8C3C50AD746C94A94A6A678A168B525E0A11E933613B7B5495D92lF77H" TargetMode="External"/><Relationship Id="rId62" Type="http://schemas.openxmlformats.org/officeDocument/2006/relationships/hyperlink" Target="consultantplus://offline/ref=A225FA1F564AFAB5A6084B03CFC6FBC6BB120E0DC20F4101ECF3F9AAFD8D8A97552BE8C3C50AD746C94A94A7A07BA168B525E0A11E933613B7B5495D92lF77H" TargetMode="External"/><Relationship Id="rId70" Type="http://schemas.openxmlformats.org/officeDocument/2006/relationships/hyperlink" Target="consultantplus://offline/ref=A225FA1F564AFAB5A6084B03CFC6FBC6BB120E0DC20F4205EBF1FAAAFD8D8A97552BE8C3C50AD746C94A94A5AA7CA168B525E0A11E933613B7B5495D92lF77H" TargetMode="External"/><Relationship Id="rId1" Type="http://schemas.openxmlformats.org/officeDocument/2006/relationships/styles" Target="styles.xml"/><Relationship Id="rId6" Type="http://schemas.openxmlformats.org/officeDocument/2006/relationships/hyperlink" Target="consultantplus://offline/ref=A225FA1F564AFAB5A6084B03CFC6FBC6BB120E0DC20C4501E9F8FBAAFD8D8A97552BE8C3C50AD746C94A94A7A670A168B525E0A11E933613B7B5495D92lF77H" TargetMode="External"/><Relationship Id="rId15" Type="http://schemas.openxmlformats.org/officeDocument/2006/relationships/hyperlink" Target="consultantplus://offline/ref=A225FA1F564AFAB5A6084B03CFC6FBC6BB120E0DC20C4405E9F8FEAAFD8D8A97552BE8C3C50AD746C94A94A7A171A168B525E0A11E933613B7B5495D92lF77H" TargetMode="External"/><Relationship Id="rId23" Type="http://schemas.openxmlformats.org/officeDocument/2006/relationships/hyperlink" Target="consultantplus://offline/ref=A225FA1F564AFAB5A6084B03CFC6FBC6BB120E0DC20F4205EBF1FAAAFD8D8A97552BE8C3C50AD746C94A94A5A471A168B525E0A11E933613B7B5495D92lF77H" TargetMode="External"/><Relationship Id="rId28" Type="http://schemas.openxmlformats.org/officeDocument/2006/relationships/hyperlink" Target="consultantplus://offline/ref=A225FA1F564AFAB5A6084B03CFC6FBC6BB120E0DC20F4101ECF3F9AAFD8D8A97552BE8C3C50AD746C94A94A7A17AA168B525E0A11E933613B7B5495D92lF77H" TargetMode="External"/><Relationship Id="rId36" Type="http://schemas.openxmlformats.org/officeDocument/2006/relationships/hyperlink" Target="consultantplus://offline/ref=A225FA1F564AFAB5A6084B03CFC6FBC6BB120E0DC20F4205EBF1FAAAFD8D8A97552BE8C3C50AD746C94A94A5AB79A168B525E0A11E933613B7B5495D92lF77H" TargetMode="External"/><Relationship Id="rId49" Type="http://schemas.openxmlformats.org/officeDocument/2006/relationships/hyperlink" Target="consultantplus://offline/ref=A225FA1F564AFAB5A6084B03CFC6FBC6BB120E0DC20F4205EBF1FAAAFD8D8A97552BE8C3C50AD746C94A94A5AB7CA168B525E0A11E933613B7B5495D92lF77H" TargetMode="External"/><Relationship Id="rId57" Type="http://schemas.openxmlformats.org/officeDocument/2006/relationships/hyperlink" Target="consultantplus://offline/ref=A225FA1F564AFAB5A6084B03CFC6FBC6BB120E0DC20F4307EBF4FCAAFD8D8A97552BE8C3C50AD746C94A94A4A67DA168B525E0A11E933613B7B5495D92lF77H" TargetMode="External"/><Relationship Id="rId10" Type="http://schemas.openxmlformats.org/officeDocument/2006/relationships/hyperlink" Target="consultantplus://offline/ref=A225FA1F564AFAB5A6084B03CFC6FBC6BB120E0DC20F4205EBF1FAAAFD8D8A97552BE8C3C50AD746C94A94A5A470A168B525E0A11E933613B7B5495D92lF77H" TargetMode="External"/><Relationship Id="rId31" Type="http://schemas.openxmlformats.org/officeDocument/2006/relationships/hyperlink" Target="consultantplus://offline/ref=A225FA1F564AFAB5A6084B03CFC6FBC6BB120E0DC20C440DE4F5FBAAFD8D8A97552BE8C3C50AD746C94A94A6A27DA168B525E0A11E933613B7B5495D92lF77H" TargetMode="External"/><Relationship Id="rId44" Type="http://schemas.openxmlformats.org/officeDocument/2006/relationships/hyperlink" Target="consultantplus://offline/ref=A225FA1F564AFAB5A6084B03CFC6FBC6BB120E0DC20C430DE8F2F4AAFD8D8A97552BE8C3C50AD746C94A94A7A37FA168B525E0A11E933613B7B5495D92lF77H" TargetMode="External"/><Relationship Id="rId52" Type="http://schemas.openxmlformats.org/officeDocument/2006/relationships/hyperlink" Target="consultantplus://offline/ref=A225FA1F564AFAB5A6084B03CFC6FBC6BB120E0DC20F4300E5F9F8AAFD8D8A97552BE8C3C50AD746C94A94A5A17CA168B525E0A11E933613B7B5495D92lF77H" TargetMode="External"/><Relationship Id="rId60" Type="http://schemas.openxmlformats.org/officeDocument/2006/relationships/hyperlink" Target="consultantplus://offline/ref=A225FA1F564AFAB5A6084B03CFC6FBC6BB120E0DC20C4503E8F9F9AAFD8D8A97552BE8C3C50AD746C94A94A7A27AA168B525E0A11E933613B7B5495D92lF77H" TargetMode="External"/><Relationship Id="rId65" Type="http://schemas.openxmlformats.org/officeDocument/2006/relationships/hyperlink" Target="consultantplus://offline/ref=A225FA1F564AFAB5A6084B03CFC6FBC6BB120E0DC20F4101ECF3F9AAFD8D8A97552BE8C3C50AD746C94A94A7A07EA168B525E0A11E933613B7B5495D92lF77H" TargetMode="External"/><Relationship Id="rId4" Type="http://schemas.openxmlformats.org/officeDocument/2006/relationships/hyperlink" Target="consultantplus://offline/ref=A225FA1F564AFAB5A6084B03CFC6FBC6BB120E0DC20C4405E9F8FEAAFD8D8A97552BE8C3C50AD746C94A94A7A171A168B525E0A11E933613B7B5495D92lF77H" TargetMode="External"/><Relationship Id="rId9" Type="http://schemas.openxmlformats.org/officeDocument/2006/relationships/hyperlink" Target="consultantplus://offline/ref=A225FA1F564AFAB5A6084B03CFC6FBC6BB120E0DC20F4101ECF3F9AAFD8D8A97552BE8C3C50AD746C94A94A7A271A168B525E0A11E933613B7B5495D92lF77H" TargetMode="External"/><Relationship Id="rId13" Type="http://schemas.openxmlformats.org/officeDocument/2006/relationships/hyperlink" Target="consultantplus://offline/ref=A225FA1F564AFAB5A6084B03CFC6FBC6BB120E0DC20C440DE4F5FBAAFD8D8A97552BE8C3C50AD746C94A94A6A27BA168B525E0A11E933613B7B5495D92lF77H" TargetMode="External"/><Relationship Id="rId18" Type="http://schemas.openxmlformats.org/officeDocument/2006/relationships/hyperlink" Target="consultantplus://offline/ref=A225FA1F564AFAB5A6084B03CFC6FBC6BB120E0DC20C4602EEF6FFAAFD8D8A97552BE8C3C50AD746C94A94A7A37EA168B525E0A11E933613B7B5495D92lF77H" TargetMode="External"/><Relationship Id="rId39" Type="http://schemas.openxmlformats.org/officeDocument/2006/relationships/hyperlink" Target="consultantplus://offline/ref=A225FA1F564AFAB5A6084B03CFC6FBC6BB120E0DC20F4205EBF1FAAAFD8D8A97552BE8C3C50AD746C94A94A5AB7BA168B525E0A11E933613B7B5495D92lF77H" TargetMode="External"/><Relationship Id="rId34" Type="http://schemas.openxmlformats.org/officeDocument/2006/relationships/hyperlink" Target="consultantplus://offline/ref=A225FA1F564AFAB5A6084B03CFC6FBC6BB120E0DC20C4701EFF5FDAAFD8D8A97552BE8C3C50AD746C94A94A7A371A168B525E0A11E933613B7B5495D92lF77H" TargetMode="External"/><Relationship Id="rId50" Type="http://schemas.openxmlformats.org/officeDocument/2006/relationships/hyperlink" Target="consultantplus://offline/ref=A225FA1F564AFAB5A6084B03CFC6FBC6BB120E0DC20C4303EBF1FAAAFD8D8A97552BE8C3C50AD746C94A94A2A27DA168B525E0A11E933613B7B5495D92lF77H" TargetMode="External"/><Relationship Id="rId55" Type="http://schemas.openxmlformats.org/officeDocument/2006/relationships/hyperlink" Target="consultantplus://offline/ref=A225FA1F564AFAB5A6084B03CFC6FBC6BB120E0DC20F4101ECF3F9AAFD8D8A97552BE8C3C50AD746C94A94A7A170A168B525E0A11E933613B7B5495D92lF7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8753</Words>
  <Characters>49897</Characters>
  <Application>Microsoft Office Word</Application>
  <DocSecurity>0</DocSecurity>
  <Lines>415</Lines>
  <Paragraphs>117</Paragraphs>
  <ScaleCrop>false</ScaleCrop>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2026-05-06T07:59:00Z</dcterms:created>
  <dcterms:modified xsi:type="dcterms:W3CDTF">2026-05-06T08:08:00Z</dcterms:modified>
</cp:coreProperties>
</file>