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3BCF" w14:textId="77777777" w:rsidR="006826A0" w:rsidRDefault="006826A0">
      <w:pPr>
        <w:pStyle w:val="ConsPlusNormal"/>
        <w:outlineLvl w:val="0"/>
      </w:pPr>
      <w:r>
        <w:t>Зарегистрировано в Национальном реестре правовых актов</w:t>
      </w:r>
    </w:p>
    <w:p w14:paraId="4E081B9C" w14:textId="77777777" w:rsidR="006826A0" w:rsidRDefault="006826A0">
      <w:pPr>
        <w:pStyle w:val="ConsPlusNormal"/>
        <w:spacing w:before="220"/>
      </w:pPr>
      <w:r>
        <w:t>Республики Беларусь 21 августа 2001 г. N 5/7066</w:t>
      </w:r>
    </w:p>
    <w:p w14:paraId="28181E58" w14:textId="77777777" w:rsidR="006826A0" w:rsidRDefault="006826A0">
      <w:pPr>
        <w:pStyle w:val="ConsPlusNormal"/>
        <w:pBdr>
          <w:bottom w:val="single" w:sz="6" w:space="0" w:color="auto"/>
        </w:pBdr>
        <w:spacing w:before="100" w:after="100"/>
        <w:jc w:val="both"/>
        <w:rPr>
          <w:sz w:val="2"/>
          <w:szCs w:val="2"/>
        </w:rPr>
      </w:pPr>
    </w:p>
    <w:p w14:paraId="4050D44F" w14:textId="77777777" w:rsidR="006826A0" w:rsidRDefault="006826A0">
      <w:pPr>
        <w:pStyle w:val="ConsPlusNormal"/>
      </w:pPr>
    </w:p>
    <w:p w14:paraId="77EDB955" w14:textId="77777777" w:rsidR="006826A0" w:rsidRDefault="006826A0">
      <w:pPr>
        <w:pStyle w:val="ConsPlusTitle"/>
        <w:jc w:val="center"/>
      </w:pPr>
      <w:r>
        <w:t>ПОСТАНОВЛЕНИЕ СОВЕТА МИНИСТРОВ РЕСПУБЛИКИ БЕЛАРУСЬ</w:t>
      </w:r>
    </w:p>
    <w:p w14:paraId="75EBDB86" w14:textId="77777777" w:rsidR="006826A0" w:rsidRDefault="006826A0">
      <w:pPr>
        <w:pStyle w:val="ConsPlusTitle"/>
        <w:jc w:val="center"/>
      </w:pPr>
      <w:r>
        <w:t>10 февраля 1997 г. N 71</w:t>
      </w:r>
    </w:p>
    <w:p w14:paraId="7451A860" w14:textId="77777777" w:rsidR="006826A0" w:rsidRDefault="006826A0">
      <w:pPr>
        <w:pStyle w:val="ConsPlusTitle"/>
        <w:jc w:val="center"/>
      </w:pPr>
    </w:p>
    <w:p w14:paraId="7BB55F16" w14:textId="77777777" w:rsidR="006826A0" w:rsidRDefault="006826A0">
      <w:pPr>
        <w:pStyle w:val="ConsPlusTitle"/>
        <w:jc w:val="center"/>
      </w:pPr>
      <w:r>
        <w:t>ОБ ОБРАЗОВАНИИ ВАЛЮТНО-КРЕДИТНОЙ КОМИССИИ СОВЕТА МИНИСТРОВ РЕСПУБЛИКИ БЕЛАРУСЬ</w:t>
      </w:r>
    </w:p>
    <w:p w14:paraId="780DC4B4" w14:textId="77777777" w:rsidR="006826A0" w:rsidRDefault="006826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26A0" w14:paraId="35C0F0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401504" w14:textId="77777777" w:rsidR="006826A0" w:rsidRDefault="006826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731C63" w14:textId="77777777" w:rsidR="006826A0" w:rsidRDefault="006826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4C4F4" w14:textId="77777777" w:rsidR="006826A0" w:rsidRDefault="006826A0">
            <w:pPr>
              <w:pStyle w:val="ConsPlusNormal"/>
              <w:jc w:val="center"/>
            </w:pPr>
            <w:r>
              <w:rPr>
                <w:color w:val="392C69"/>
              </w:rPr>
              <w:t xml:space="preserve">(в ред. постановлений Совмина от 09.07.1997 </w:t>
            </w:r>
            <w:hyperlink r:id="rId4">
              <w:r>
                <w:rPr>
                  <w:color w:val="0000FF"/>
                </w:rPr>
                <w:t>N 845</w:t>
              </w:r>
            </w:hyperlink>
            <w:r>
              <w:rPr>
                <w:color w:val="392C69"/>
              </w:rPr>
              <w:t>,</w:t>
            </w:r>
          </w:p>
          <w:p w14:paraId="32D486F4" w14:textId="77777777" w:rsidR="006826A0" w:rsidRDefault="006826A0">
            <w:pPr>
              <w:pStyle w:val="ConsPlusNormal"/>
              <w:jc w:val="center"/>
            </w:pPr>
            <w:r>
              <w:rPr>
                <w:color w:val="392C69"/>
              </w:rPr>
              <w:t xml:space="preserve">от 28.05.1998 </w:t>
            </w:r>
            <w:hyperlink r:id="rId5">
              <w:r>
                <w:rPr>
                  <w:color w:val="0000FF"/>
                </w:rPr>
                <w:t>N 849</w:t>
              </w:r>
            </w:hyperlink>
            <w:r>
              <w:rPr>
                <w:color w:val="392C69"/>
              </w:rPr>
              <w:t xml:space="preserve">, от 30.03.1999 </w:t>
            </w:r>
            <w:hyperlink r:id="rId6">
              <w:r>
                <w:rPr>
                  <w:color w:val="0000FF"/>
                </w:rPr>
                <w:t>N 435</w:t>
              </w:r>
            </w:hyperlink>
            <w:r>
              <w:rPr>
                <w:color w:val="392C69"/>
              </w:rPr>
              <w:t xml:space="preserve">, от 03.09.1999 </w:t>
            </w:r>
            <w:hyperlink r:id="rId7">
              <w:r>
                <w:rPr>
                  <w:color w:val="0000FF"/>
                </w:rPr>
                <w:t>N 1370</w:t>
              </w:r>
            </w:hyperlink>
            <w:r>
              <w:rPr>
                <w:color w:val="392C69"/>
              </w:rPr>
              <w:t>,</w:t>
            </w:r>
          </w:p>
          <w:p w14:paraId="1E4A0EF7" w14:textId="77777777" w:rsidR="006826A0" w:rsidRDefault="006826A0">
            <w:pPr>
              <w:pStyle w:val="ConsPlusNormal"/>
              <w:jc w:val="center"/>
            </w:pPr>
            <w:r>
              <w:rPr>
                <w:color w:val="392C69"/>
              </w:rPr>
              <w:t xml:space="preserve">от 17.03.2000 </w:t>
            </w:r>
            <w:hyperlink r:id="rId8">
              <w:r>
                <w:rPr>
                  <w:color w:val="0000FF"/>
                </w:rPr>
                <w:t>N 349</w:t>
              </w:r>
            </w:hyperlink>
            <w:r>
              <w:rPr>
                <w:color w:val="392C69"/>
              </w:rPr>
              <w:t xml:space="preserve">, от 13.03.2002 </w:t>
            </w:r>
            <w:hyperlink r:id="rId9">
              <w:r>
                <w:rPr>
                  <w:color w:val="0000FF"/>
                </w:rPr>
                <w:t>N 331</w:t>
              </w:r>
            </w:hyperlink>
            <w:r>
              <w:rPr>
                <w:color w:val="392C69"/>
              </w:rPr>
              <w:t xml:space="preserve">, от 26.05.2003 </w:t>
            </w:r>
            <w:hyperlink r:id="rId10">
              <w:r>
                <w:rPr>
                  <w:color w:val="0000FF"/>
                </w:rPr>
                <w:t>N 690</w:t>
              </w:r>
            </w:hyperlink>
            <w:r>
              <w:rPr>
                <w:color w:val="392C69"/>
              </w:rPr>
              <w:t>,</w:t>
            </w:r>
          </w:p>
          <w:p w14:paraId="1A2CE8C8" w14:textId="77777777" w:rsidR="006826A0" w:rsidRDefault="006826A0">
            <w:pPr>
              <w:pStyle w:val="ConsPlusNormal"/>
              <w:jc w:val="center"/>
            </w:pPr>
            <w:r>
              <w:rPr>
                <w:color w:val="392C69"/>
              </w:rPr>
              <w:t xml:space="preserve">от 21.03.2009 </w:t>
            </w:r>
            <w:hyperlink r:id="rId11">
              <w:r>
                <w:rPr>
                  <w:color w:val="0000FF"/>
                </w:rPr>
                <w:t>N 345</w:t>
              </w:r>
            </w:hyperlink>
            <w:r>
              <w:rPr>
                <w:color w:val="392C69"/>
              </w:rPr>
              <w:t xml:space="preserve">, от 05.04.2016 </w:t>
            </w:r>
            <w:hyperlink r:id="rId12">
              <w:r>
                <w:rPr>
                  <w:color w:val="0000FF"/>
                </w:rPr>
                <w:t>N 275</w:t>
              </w:r>
            </w:hyperlink>
            <w:r>
              <w:rPr>
                <w:color w:val="392C69"/>
              </w:rPr>
              <w:t xml:space="preserve">, от 15.10.2016 </w:t>
            </w:r>
            <w:hyperlink r:id="rId13">
              <w:r>
                <w:rPr>
                  <w:color w:val="0000FF"/>
                </w:rPr>
                <w:t>N 824</w:t>
              </w:r>
            </w:hyperlink>
            <w:r>
              <w:rPr>
                <w:color w:val="392C69"/>
              </w:rPr>
              <w:t>,</w:t>
            </w:r>
          </w:p>
          <w:p w14:paraId="47EB0C55" w14:textId="77777777" w:rsidR="006826A0" w:rsidRDefault="006826A0">
            <w:pPr>
              <w:pStyle w:val="ConsPlusNormal"/>
              <w:jc w:val="center"/>
            </w:pPr>
            <w:r>
              <w:rPr>
                <w:color w:val="392C69"/>
              </w:rPr>
              <w:t xml:space="preserve">от 26.03.2019 </w:t>
            </w:r>
            <w:hyperlink r:id="rId14">
              <w:r>
                <w:rPr>
                  <w:color w:val="0000FF"/>
                </w:rPr>
                <w:t>N 193</w:t>
              </w:r>
            </w:hyperlink>
            <w:r>
              <w:rPr>
                <w:color w:val="392C69"/>
              </w:rPr>
              <w:t xml:space="preserve">, от 13.01.2023 </w:t>
            </w:r>
            <w:hyperlink r:id="rId15">
              <w:r>
                <w:rPr>
                  <w:color w:val="0000FF"/>
                </w:rPr>
                <w:t>N 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450441" w14:textId="77777777" w:rsidR="006826A0" w:rsidRDefault="006826A0">
            <w:pPr>
              <w:pStyle w:val="ConsPlusNormal"/>
            </w:pPr>
          </w:p>
        </w:tc>
      </w:tr>
    </w:tbl>
    <w:p w14:paraId="45CDC1C2" w14:textId="77777777" w:rsidR="006826A0" w:rsidRDefault="006826A0">
      <w:pPr>
        <w:pStyle w:val="ConsPlusNormal"/>
      </w:pPr>
    </w:p>
    <w:p w14:paraId="018F08A5" w14:textId="77777777" w:rsidR="006826A0" w:rsidRDefault="006826A0">
      <w:pPr>
        <w:pStyle w:val="ConsPlusNormal"/>
        <w:ind w:firstLine="540"/>
        <w:jc w:val="both"/>
      </w:pPr>
      <w:r>
        <w:t>Совет Министров Республики Беларусь ПОСТАНОВЛЯЕТ:</w:t>
      </w:r>
    </w:p>
    <w:p w14:paraId="674B5B42" w14:textId="77777777" w:rsidR="006826A0" w:rsidRDefault="006826A0">
      <w:pPr>
        <w:pStyle w:val="ConsPlusNormal"/>
        <w:spacing w:before="220"/>
        <w:ind w:firstLine="540"/>
        <w:jc w:val="both"/>
      </w:pPr>
      <w:r>
        <w:t>1. Образовать Валютно-кредитную комиссию Совета Министров Республики Беларусь.</w:t>
      </w:r>
    </w:p>
    <w:p w14:paraId="50F8F175" w14:textId="77777777" w:rsidR="006826A0" w:rsidRDefault="006826A0">
      <w:pPr>
        <w:pStyle w:val="ConsPlusNormal"/>
        <w:spacing w:before="220"/>
        <w:ind w:firstLine="540"/>
        <w:jc w:val="both"/>
      </w:pPr>
      <w:r>
        <w:t xml:space="preserve">2. Утвердить </w:t>
      </w:r>
      <w:hyperlink w:anchor="P46">
        <w:r>
          <w:rPr>
            <w:color w:val="0000FF"/>
          </w:rPr>
          <w:t>Положение</w:t>
        </w:r>
      </w:hyperlink>
      <w:r>
        <w:t xml:space="preserve"> о Валютно-кредитной комиссии Совета Министров Республики Беларусь (прилагается).</w:t>
      </w:r>
    </w:p>
    <w:p w14:paraId="7953EBD1" w14:textId="77777777" w:rsidR="006826A0" w:rsidRDefault="006826A0">
      <w:pPr>
        <w:pStyle w:val="ConsPlusNormal"/>
        <w:jc w:val="both"/>
      </w:pPr>
      <w:r>
        <w:t xml:space="preserve">(п. 2 в ред. </w:t>
      </w:r>
      <w:hyperlink r:id="rId16">
        <w:r>
          <w:rPr>
            <w:color w:val="0000FF"/>
          </w:rPr>
          <w:t>постановления</w:t>
        </w:r>
      </w:hyperlink>
      <w:r>
        <w:t xml:space="preserve"> Совмина от 13.01.2023 N 35)</w:t>
      </w:r>
    </w:p>
    <w:p w14:paraId="238ABAB9" w14:textId="77777777" w:rsidR="006826A0" w:rsidRDefault="006826A0">
      <w:pPr>
        <w:pStyle w:val="ConsPlusNormal"/>
        <w:spacing w:before="220"/>
        <w:ind w:firstLine="540"/>
        <w:jc w:val="both"/>
      </w:pPr>
      <w:r>
        <w:t xml:space="preserve">2-1. Установить, что на рассмотрение Валютно-кредитной комиссии Совета Министров Республики Беларусь одновременно с материалами по вопросам, решения по которым должны приниматься в виде правовых актов, вносятся проекты этих правовых актов, подготовленные в соответствии с </w:t>
      </w:r>
      <w:hyperlink r:id="rId17">
        <w:r>
          <w:rPr>
            <w:color w:val="0000FF"/>
          </w:rPr>
          <w:t>Регламентом</w:t>
        </w:r>
      </w:hyperlink>
      <w:r>
        <w:t xml:space="preserve"> Совета Министров Республики Беларусь, утвержденным постановлением Совета Министров Республики Беларусь от 14 февраля 2009 г. N 193. Указанные проекты правовых актов в 7-дневный срок со дня рассмотрения вопроса Валютно-кредитной комиссией Совета Министров Республики Беларусь вносятся в установленном порядке в Совет Министров Республики Беларусь.</w:t>
      </w:r>
    </w:p>
    <w:p w14:paraId="1C2A002F" w14:textId="77777777" w:rsidR="006826A0" w:rsidRDefault="006826A0">
      <w:pPr>
        <w:pStyle w:val="ConsPlusNormal"/>
        <w:jc w:val="both"/>
      </w:pPr>
      <w:r>
        <w:t xml:space="preserve">(п. 2-1 введен </w:t>
      </w:r>
      <w:hyperlink r:id="rId18">
        <w:r>
          <w:rPr>
            <w:color w:val="0000FF"/>
          </w:rPr>
          <w:t>постановлением</w:t>
        </w:r>
      </w:hyperlink>
      <w:r>
        <w:t xml:space="preserve"> Совмина от 26.05.2003 N 690; в ред. постановлений Совмина от 21.03.2009 </w:t>
      </w:r>
      <w:hyperlink r:id="rId19">
        <w:r>
          <w:rPr>
            <w:color w:val="0000FF"/>
          </w:rPr>
          <w:t>N 345</w:t>
        </w:r>
      </w:hyperlink>
      <w:r>
        <w:t xml:space="preserve">, от 26.03.2019 </w:t>
      </w:r>
      <w:hyperlink r:id="rId20">
        <w:r>
          <w:rPr>
            <w:color w:val="0000FF"/>
          </w:rPr>
          <w:t>N 193</w:t>
        </w:r>
      </w:hyperlink>
      <w:r>
        <w:t>)</w:t>
      </w:r>
    </w:p>
    <w:p w14:paraId="1255CEAA" w14:textId="77777777" w:rsidR="006826A0" w:rsidRDefault="006826A0">
      <w:pPr>
        <w:pStyle w:val="ConsPlusNormal"/>
        <w:spacing w:before="220"/>
        <w:ind w:firstLine="540"/>
        <w:jc w:val="both"/>
      </w:pPr>
      <w:r>
        <w:t>3. Признать утратившими силу:</w:t>
      </w:r>
    </w:p>
    <w:p w14:paraId="00E5FD18" w14:textId="77777777" w:rsidR="006826A0" w:rsidRDefault="006826A0">
      <w:pPr>
        <w:pStyle w:val="ConsPlusNormal"/>
        <w:spacing w:before="220"/>
        <w:ind w:firstLine="540"/>
        <w:jc w:val="both"/>
      </w:pPr>
      <w:hyperlink r:id="rId21">
        <w:r>
          <w:rPr>
            <w:color w:val="0000FF"/>
          </w:rPr>
          <w:t>постановление</w:t>
        </w:r>
      </w:hyperlink>
      <w:r>
        <w:t xml:space="preserve"> Кабинета Министров Республики Беларусь от 4 ноября 1994 г. N 164 "Об утверждении Положения о Валютно-кредитной комиссии и состава Валютно-кредитной комиссии Кабинета Министров Республики Беларусь" (Собрание указов Президента и постановлений Кабинета Министров Республики Беларусь, 1994 г., N 10, ст. 258);</w:t>
      </w:r>
    </w:p>
    <w:p w14:paraId="122B3114" w14:textId="77777777" w:rsidR="006826A0" w:rsidRDefault="006826A0">
      <w:pPr>
        <w:pStyle w:val="ConsPlusNormal"/>
        <w:spacing w:before="220"/>
        <w:ind w:firstLine="540"/>
        <w:jc w:val="both"/>
      </w:pPr>
      <w:r>
        <w:t>распоряжение Кабинета Министров Республики Беларусь от 17 мая 1995 г. N 405р;</w:t>
      </w:r>
    </w:p>
    <w:p w14:paraId="1E0677F4" w14:textId="77777777" w:rsidR="006826A0" w:rsidRDefault="006826A0">
      <w:pPr>
        <w:pStyle w:val="ConsPlusNormal"/>
        <w:spacing w:before="220"/>
        <w:ind w:firstLine="540"/>
        <w:jc w:val="both"/>
      </w:pPr>
      <w:hyperlink r:id="rId22">
        <w:r>
          <w:rPr>
            <w:color w:val="0000FF"/>
          </w:rPr>
          <w:t>постановление</w:t>
        </w:r>
      </w:hyperlink>
      <w:r>
        <w:t xml:space="preserve"> Кабинета Министров Республики Беларусь от 26 марта 1996 г. N 212 "О внесении изменений в состав Валютно-кредитной комиссии Кабинета Министров Республики Беларусь" (Собрание указов Президента и постановлений Кабинета Министров Республики Беларусь, 1996 г., N 9, ст. 242).</w:t>
      </w:r>
    </w:p>
    <w:p w14:paraId="793486A5" w14:textId="77777777" w:rsidR="006826A0" w:rsidRDefault="006826A0">
      <w:pPr>
        <w:pStyle w:val="ConsPlusNormal"/>
      </w:pPr>
    </w:p>
    <w:p w14:paraId="6F1E5692" w14:textId="77777777" w:rsidR="006826A0" w:rsidRDefault="006826A0">
      <w:pPr>
        <w:pStyle w:val="ConsPlusNormal"/>
      </w:pPr>
      <w:r>
        <w:t>Исполняющий обязанности</w:t>
      </w:r>
    </w:p>
    <w:p w14:paraId="79EC138D" w14:textId="77777777" w:rsidR="006826A0" w:rsidRDefault="006826A0">
      <w:pPr>
        <w:pStyle w:val="ConsPlusNormal"/>
        <w:spacing w:before="220"/>
      </w:pPr>
      <w:r>
        <w:t>Премьер-министра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826A0" w14:paraId="4414B204" w14:textId="77777777">
        <w:tc>
          <w:tcPr>
            <w:tcW w:w="4677" w:type="dxa"/>
            <w:tcBorders>
              <w:top w:val="nil"/>
              <w:left w:val="nil"/>
              <w:bottom w:val="nil"/>
              <w:right w:val="nil"/>
            </w:tcBorders>
          </w:tcPr>
          <w:p w14:paraId="70B6F371" w14:textId="77777777" w:rsidR="006826A0" w:rsidRDefault="006826A0">
            <w:pPr>
              <w:pStyle w:val="ConsPlusNormal"/>
              <w:spacing w:before="220"/>
            </w:pPr>
            <w:r>
              <w:t>Республики Беларусь</w:t>
            </w:r>
          </w:p>
        </w:tc>
        <w:tc>
          <w:tcPr>
            <w:tcW w:w="4677" w:type="dxa"/>
            <w:tcBorders>
              <w:top w:val="nil"/>
              <w:left w:val="nil"/>
              <w:bottom w:val="nil"/>
              <w:right w:val="nil"/>
            </w:tcBorders>
          </w:tcPr>
          <w:p w14:paraId="35A6338E" w14:textId="77777777" w:rsidR="006826A0" w:rsidRDefault="006826A0">
            <w:pPr>
              <w:pStyle w:val="ConsPlusNormal"/>
              <w:spacing w:before="220"/>
              <w:jc w:val="right"/>
            </w:pPr>
            <w:proofErr w:type="spellStart"/>
            <w:r>
              <w:t>С.Линг</w:t>
            </w:r>
            <w:proofErr w:type="spellEnd"/>
          </w:p>
        </w:tc>
      </w:tr>
    </w:tbl>
    <w:p w14:paraId="01B11EAA" w14:textId="77777777" w:rsidR="006826A0" w:rsidRDefault="006826A0">
      <w:pPr>
        <w:pStyle w:val="ConsPlusNonformat"/>
        <w:jc w:val="both"/>
      </w:pPr>
      <w:r>
        <w:lastRenderedPageBreak/>
        <w:t xml:space="preserve">                                                  УТВЕРЖДЕНО</w:t>
      </w:r>
    </w:p>
    <w:p w14:paraId="02F21782" w14:textId="77777777" w:rsidR="006826A0" w:rsidRDefault="006826A0">
      <w:pPr>
        <w:pStyle w:val="ConsPlusNonformat"/>
        <w:jc w:val="both"/>
      </w:pPr>
      <w:r>
        <w:t xml:space="preserve">                                                  Постановление</w:t>
      </w:r>
    </w:p>
    <w:p w14:paraId="1C7C8F1A" w14:textId="77777777" w:rsidR="006826A0" w:rsidRDefault="006826A0">
      <w:pPr>
        <w:pStyle w:val="ConsPlusNonformat"/>
        <w:jc w:val="both"/>
      </w:pPr>
      <w:r>
        <w:t xml:space="preserve">                                                  Совета Министров</w:t>
      </w:r>
    </w:p>
    <w:p w14:paraId="718A9DBF" w14:textId="77777777" w:rsidR="006826A0" w:rsidRDefault="006826A0">
      <w:pPr>
        <w:pStyle w:val="ConsPlusNonformat"/>
        <w:jc w:val="both"/>
      </w:pPr>
      <w:r>
        <w:t xml:space="preserve">                                                  Республики Беларусь</w:t>
      </w:r>
    </w:p>
    <w:p w14:paraId="6DD2A19E" w14:textId="77777777" w:rsidR="006826A0" w:rsidRDefault="006826A0">
      <w:pPr>
        <w:pStyle w:val="ConsPlusNonformat"/>
        <w:jc w:val="both"/>
      </w:pPr>
      <w:r>
        <w:t xml:space="preserve">                                                  10.02.1997 N 71</w:t>
      </w:r>
    </w:p>
    <w:p w14:paraId="448F26B4" w14:textId="77777777" w:rsidR="006826A0" w:rsidRDefault="006826A0">
      <w:pPr>
        <w:pStyle w:val="ConsPlusNonformat"/>
        <w:jc w:val="both"/>
      </w:pPr>
      <w:r>
        <w:t xml:space="preserve">                                                  (в редакции постановления</w:t>
      </w:r>
    </w:p>
    <w:p w14:paraId="42CCAE6B" w14:textId="77777777" w:rsidR="006826A0" w:rsidRDefault="006826A0">
      <w:pPr>
        <w:pStyle w:val="ConsPlusNonformat"/>
        <w:jc w:val="both"/>
      </w:pPr>
      <w:r>
        <w:t xml:space="preserve">                                                  Совета Министров</w:t>
      </w:r>
    </w:p>
    <w:p w14:paraId="414C0F58" w14:textId="77777777" w:rsidR="006826A0" w:rsidRDefault="006826A0">
      <w:pPr>
        <w:pStyle w:val="ConsPlusNonformat"/>
        <w:jc w:val="both"/>
      </w:pPr>
      <w:r>
        <w:t xml:space="preserve">                                                  Республики Беларусь</w:t>
      </w:r>
    </w:p>
    <w:p w14:paraId="1DF57FF5" w14:textId="77777777" w:rsidR="006826A0" w:rsidRDefault="006826A0">
      <w:pPr>
        <w:pStyle w:val="ConsPlusNonformat"/>
        <w:jc w:val="both"/>
      </w:pPr>
      <w:r>
        <w:t xml:space="preserve">                                                  05.04.2016 N 275)</w:t>
      </w:r>
    </w:p>
    <w:p w14:paraId="6E3A9D70" w14:textId="77777777" w:rsidR="006826A0" w:rsidRDefault="006826A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26A0" w14:paraId="764A81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6BDCF" w14:textId="77777777" w:rsidR="006826A0" w:rsidRDefault="006826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C8C3C" w14:textId="77777777" w:rsidR="006826A0" w:rsidRDefault="006826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CB210" w14:textId="77777777" w:rsidR="006826A0" w:rsidRDefault="006826A0">
            <w:pPr>
              <w:pStyle w:val="ConsPlusNormal"/>
            </w:pPr>
            <w:r>
              <w:rPr>
                <w:color w:val="392C69"/>
              </w:rPr>
              <w:t>КонсультантПлюс: примечание.</w:t>
            </w:r>
          </w:p>
          <w:p w14:paraId="1407E89B" w14:textId="77777777" w:rsidR="006826A0" w:rsidRDefault="006826A0">
            <w:pPr>
              <w:pStyle w:val="ConsPlusNormal"/>
            </w:pPr>
            <w:hyperlink r:id="rId23">
              <w:r>
                <w:rPr>
                  <w:color w:val="0000FF"/>
                </w:rPr>
                <w:t>Состав</w:t>
              </w:r>
            </w:hyperlink>
            <w:r>
              <w:rPr>
                <w:color w:val="392C69"/>
              </w:rPr>
              <w:t xml:space="preserve"> Валютно-кредитной комиссии Совета Министров Республики Беларусь утвержден постановлением Совета Министров Республики Беларусь от 02.03.2011 N 259.</w:t>
            </w:r>
          </w:p>
        </w:tc>
        <w:tc>
          <w:tcPr>
            <w:tcW w:w="113" w:type="dxa"/>
            <w:tcBorders>
              <w:top w:val="nil"/>
              <w:left w:val="nil"/>
              <w:bottom w:val="nil"/>
              <w:right w:val="nil"/>
            </w:tcBorders>
            <w:shd w:val="clear" w:color="auto" w:fill="F4F3F8"/>
            <w:tcMar>
              <w:top w:w="0" w:type="dxa"/>
              <w:left w:w="0" w:type="dxa"/>
              <w:bottom w:w="0" w:type="dxa"/>
              <w:right w:w="0" w:type="dxa"/>
            </w:tcMar>
          </w:tcPr>
          <w:p w14:paraId="0E733F27" w14:textId="77777777" w:rsidR="006826A0" w:rsidRDefault="006826A0">
            <w:pPr>
              <w:pStyle w:val="ConsPlusNormal"/>
            </w:pPr>
          </w:p>
        </w:tc>
      </w:tr>
    </w:tbl>
    <w:p w14:paraId="2357E106" w14:textId="77777777" w:rsidR="006826A0" w:rsidRDefault="006826A0">
      <w:pPr>
        <w:pStyle w:val="ConsPlusTitle"/>
        <w:spacing w:before="280"/>
        <w:jc w:val="center"/>
      </w:pPr>
      <w:bookmarkStart w:id="0" w:name="P46"/>
      <w:bookmarkEnd w:id="0"/>
      <w:r>
        <w:t>ПОЛОЖЕНИЕ</w:t>
      </w:r>
    </w:p>
    <w:p w14:paraId="7D607A05" w14:textId="77777777" w:rsidR="006826A0" w:rsidRDefault="006826A0">
      <w:pPr>
        <w:pStyle w:val="ConsPlusTitle"/>
        <w:jc w:val="center"/>
      </w:pPr>
      <w:r>
        <w:t>О ВАЛЮТНО-КРЕДИТНОЙ КОМИССИИ СОВЕТА МИНИСТРОВ РЕСПУБЛИКИ БЕЛАРУСЬ</w:t>
      </w:r>
    </w:p>
    <w:p w14:paraId="7935FFA8" w14:textId="77777777" w:rsidR="006826A0" w:rsidRDefault="006826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26A0" w14:paraId="727625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9DDB53" w14:textId="77777777" w:rsidR="006826A0" w:rsidRDefault="006826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F3CC67" w14:textId="77777777" w:rsidR="006826A0" w:rsidRDefault="006826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56FAC" w14:textId="77777777" w:rsidR="006826A0" w:rsidRDefault="006826A0">
            <w:pPr>
              <w:pStyle w:val="ConsPlusNormal"/>
              <w:jc w:val="center"/>
            </w:pPr>
            <w:r>
              <w:rPr>
                <w:color w:val="392C69"/>
              </w:rPr>
              <w:t xml:space="preserve">(в ред. постановлений Совмина от 05.04.2016 </w:t>
            </w:r>
            <w:hyperlink r:id="rId24">
              <w:r>
                <w:rPr>
                  <w:color w:val="0000FF"/>
                </w:rPr>
                <w:t>N 275</w:t>
              </w:r>
            </w:hyperlink>
            <w:r>
              <w:rPr>
                <w:color w:val="392C69"/>
              </w:rPr>
              <w:t>,</w:t>
            </w:r>
          </w:p>
          <w:p w14:paraId="2EC9F4D3" w14:textId="77777777" w:rsidR="006826A0" w:rsidRDefault="006826A0">
            <w:pPr>
              <w:pStyle w:val="ConsPlusNormal"/>
              <w:jc w:val="center"/>
            </w:pPr>
            <w:r>
              <w:rPr>
                <w:color w:val="392C69"/>
              </w:rPr>
              <w:t xml:space="preserve">от 15.10.2016 </w:t>
            </w:r>
            <w:hyperlink r:id="rId25">
              <w:r>
                <w:rPr>
                  <w:color w:val="0000FF"/>
                </w:rPr>
                <w:t>N 824</w:t>
              </w:r>
            </w:hyperlink>
            <w:r>
              <w:rPr>
                <w:color w:val="392C69"/>
              </w:rPr>
              <w:t xml:space="preserve">, от 26.03.2019 </w:t>
            </w:r>
            <w:hyperlink r:id="rId26">
              <w:r>
                <w:rPr>
                  <w:color w:val="0000FF"/>
                </w:rPr>
                <w:t>N 193</w:t>
              </w:r>
            </w:hyperlink>
            <w:r>
              <w:rPr>
                <w:color w:val="392C69"/>
              </w:rPr>
              <w:t xml:space="preserve">, от 13.01.2023 </w:t>
            </w:r>
            <w:hyperlink r:id="rId27">
              <w:r>
                <w:rPr>
                  <w:color w:val="0000FF"/>
                </w:rPr>
                <w:t>N 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C2063E" w14:textId="77777777" w:rsidR="006826A0" w:rsidRDefault="006826A0">
            <w:pPr>
              <w:pStyle w:val="ConsPlusNormal"/>
            </w:pPr>
          </w:p>
        </w:tc>
      </w:tr>
    </w:tbl>
    <w:p w14:paraId="39971847" w14:textId="77777777" w:rsidR="006826A0" w:rsidRDefault="006826A0">
      <w:pPr>
        <w:pStyle w:val="ConsPlusNormal"/>
      </w:pPr>
    </w:p>
    <w:p w14:paraId="748B2DD6" w14:textId="77777777" w:rsidR="006826A0" w:rsidRDefault="006826A0">
      <w:pPr>
        <w:pStyle w:val="ConsPlusNormal"/>
        <w:jc w:val="center"/>
        <w:outlineLvl w:val="1"/>
      </w:pPr>
      <w:r>
        <w:rPr>
          <w:b/>
        </w:rPr>
        <w:t>ГЛАВА 1</w:t>
      </w:r>
    </w:p>
    <w:p w14:paraId="1A6A66FA" w14:textId="77777777" w:rsidR="006826A0" w:rsidRDefault="006826A0">
      <w:pPr>
        <w:pStyle w:val="ConsPlusNormal"/>
        <w:jc w:val="center"/>
      </w:pPr>
      <w:r>
        <w:rPr>
          <w:b/>
        </w:rPr>
        <w:t>ОБЩИЕ ПОЛОЖЕНИЯ</w:t>
      </w:r>
    </w:p>
    <w:p w14:paraId="7EFD3E96" w14:textId="77777777" w:rsidR="006826A0" w:rsidRDefault="006826A0">
      <w:pPr>
        <w:pStyle w:val="ConsPlusNormal"/>
      </w:pPr>
    </w:p>
    <w:p w14:paraId="5457026B" w14:textId="77777777" w:rsidR="006826A0" w:rsidRDefault="006826A0">
      <w:pPr>
        <w:pStyle w:val="ConsPlusNormal"/>
        <w:ind w:firstLine="540"/>
        <w:jc w:val="both"/>
      </w:pPr>
      <w:bookmarkStart w:id="1" w:name="P54"/>
      <w:bookmarkEnd w:id="1"/>
      <w:r>
        <w:t xml:space="preserve">1. Валютно-кредитная комиссия Совета Министров Республики Беларусь (далее - комиссия) образована для координации работы по решению вопросов, связанных с привлечением, использованием, обслуживанием и погашением внешних государственных займов, внешних займов, привлекаемых под гарантии Правительства Республики Беларусь (далее - внешние гарантированные займы) в соответствии с </w:t>
      </w:r>
      <w:hyperlink r:id="rId28">
        <w:r>
          <w:rPr>
            <w:color w:val="0000FF"/>
          </w:rPr>
          <w:t>Указом</w:t>
        </w:r>
      </w:hyperlink>
      <w:r>
        <w:t xml:space="preserve"> Президента Республики Беларусь от 18 апреля 2006 г. N 252 "Об утверждении Положения о внешних государственных займах и внешних займах, привлеченных под гарантии Правительства Республики Беларусь", принятием и исполнением обязательств по проектам государственно-частного партнерства, в том числе расходных, а также иных вопросов финансово-кредитного взаимодействия Республики Беларусь, ее государственных органов, иных организаций с правительствами других государств, международными финансово-кредитными организациями и иностранными банками, в том числе в части привлечения инвестиций в Республику Беларусь.</w:t>
      </w:r>
    </w:p>
    <w:p w14:paraId="29049B83" w14:textId="77777777" w:rsidR="006826A0" w:rsidRDefault="006826A0">
      <w:pPr>
        <w:pStyle w:val="ConsPlusNormal"/>
        <w:jc w:val="both"/>
      </w:pPr>
      <w:r>
        <w:t xml:space="preserve">(в ред. </w:t>
      </w:r>
      <w:hyperlink r:id="rId29">
        <w:r>
          <w:rPr>
            <w:color w:val="0000FF"/>
          </w:rPr>
          <w:t>постановления</w:t>
        </w:r>
      </w:hyperlink>
      <w:r>
        <w:t xml:space="preserve"> Совмина от 26.03.2019 N 193)</w:t>
      </w:r>
    </w:p>
    <w:p w14:paraId="30CEC5DC" w14:textId="77777777" w:rsidR="006826A0" w:rsidRDefault="006826A0">
      <w:pPr>
        <w:pStyle w:val="ConsPlusNormal"/>
        <w:spacing w:before="220"/>
        <w:ind w:firstLine="540"/>
        <w:jc w:val="both"/>
      </w:pPr>
      <w:r>
        <w:t>2. Комиссия в своей деятельности руководствуется законодательством Республики Беларусь, включая законодательство о финансово-кредитной системе и законодательство в сфере инвестиций.</w:t>
      </w:r>
    </w:p>
    <w:p w14:paraId="07895787" w14:textId="77777777" w:rsidR="006826A0" w:rsidRDefault="006826A0">
      <w:pPr>
        <w:pStyle w:val="ConsPlusNormal"/>
        <w:jc w:val="both"/>
      </w:pPr>
      <w:r>
        <w:t xml:space="preserve">(п. 2 в ред. </w:t>
      </w:r>
      <w:hyperlink r:id="rId30">
        <w:r>
          <w:rPr>
            <w:color w:val="0000FF"/>
          </w:rPr>
          <w:t>постановления</w:t>
        </w:r>
      </w:hyperlink>
      <w:r>
        <w:t xml:space="preserve"> Совмина от 13.01.2023 N 35)</w:t>
      </w:r>
    </w:p>
    <w:p w14:paraId="3AEF77E9" w14:textId="77777777" w:rsidR="006826A0" w:rsidRDefault="006826A0">
      <w:pPr>
        <w:pStyle w:val="ConsPlusNormal"/>
        <w:spacing w:before="220"/>
        <w:ind w:firstLine="540"/>
        <w:jc w:val="both"/>
      </w:pPr>
      <w:r>
        <w:t xml:space="preserve">3. Персональный </w:t>
      </w:r>
      <w:hyperlink r:id="rId31">
        <w:r>
          <w:rPr>
            <w:color w:val="0000FF"/>
          </w:rPr>
          <w:t>состав</w:t>
        </w:r>
      </w:hyperlink>
      <w:r>
        <w:t xml:space="preserve"> комиссии утверждается Советом Министров Республики Беларусь.</w:t>
      </w:r>
    </w:p>
    <w:p w14:paraId="0FD80362" w14:textId="77777777" w:rsidR="006826A0" w:rsidRDefault="006826A0">
      <w:pPr>
        <w:pStyle w:val="ConsPlusNormal"/>
      </w:pPr>
    </w:p>
    <w:p w14:paraId="6D0682FE" w14:textId="77777777" w:rsidR="006826A0" w:rsidRDefault="006826A0">
      <w:pPr>
        <w:pStyle w:val="ConsPlusNormal"/>
        <w:jc w:val="center"/>
        <w:outlineLvl w:val="1"/>
      </w:pPr>
      <w:r>
        <w:rPr>
          <w:b/>
        </w:rPr>
        <w:t>ГЛАВА 2</w:t>
      </w:r>
    </w:p>
    <w:p w14:paraId="2DDC338D" w14:textId="77777777" w:rsidR="006826A0" w:rsidRDefault="006826A0">
      <w:pPr>
        <w:pStyle w:val="ConsPlusNormal"/>
        <w:jc w:val="center"/>
      </w:pPr>
      <w:r>
        <w:rPr>
          <w:b/>
        </w:rPr>
        <w:t>ОСНОВНЫЕ ЗАДАЧИ, ФУНКЦИИ И ПРАВА КОМИССИИ</w:t>
      </w:r>
    </w:p>
    <w:p w14:paraId="73B263A3" w14:textId="77777777" w:rsidR="006826A0" w:rsidRDefault="006826A0">
      <w:pPr>
        <w:pStyle w:val="ConsPlusNormal"/>
      </w:pPr>
    </w:p>
    <w:p w14:paraId="1DA565FE" w14:textId="77777777" w:rsidR="006826A0" w:rsidRDefault="006826A0">
      <w:pPr>
        <w:pStyle w:val="ConsPlusNormal"/>
        <w:ind w:firstLine="540"/>
        <w:jc w:val="both"/>
      </w:pPr>
      <w:r>
        <w:t>4. Основными задачами комиссии являются:</w:t>
      </w:r>
    </w:p>
    <w:p w14:paraId="6D468BD3" w14:textId="77777777" w:rsidR="006826A0" w:rsidRDefault="006826A0">
      <w:pPr>
        <w:pStyle w:val="ConsPlusNormal"/>
        <w:spacing w:before="220"/>
        <w:ind w:firstLine="540"/>
        <w:jc w:val="both"/>
      </w:pPr>
      <w:r>
        <w:t xml:space="preserve">координация деятельности республиканских органов государственного управления, иных государственных организаций, подчиненных Совету Министров Республики Беларусь, облисполкомов, Минского горисполкома, банков и иных организаций Республики Беларусь (далее - государственные органы и организации) по вопросам, указанным в </w:t>
      </w:r>
      <w:hyperlink w:anchor="P54">
        <w:r>
          <w:rPr>
            <w:color w:val="0000FF"/>
          </w:rPr>
          <w:t>пункте 1</w:t>
        </w:r>
      </w:hyperlink>
      <w:r>
        <w:t xml:space="preserve"> настоящего Положения;</w:t>
      </w:r>
    </w:p>
    <w:p w14:paraId="466F1397" w14:textId="77777777" w:rsidR="006826A0" w:rsidRDefault="006826A0">
      <w:pPr>
        <w:pStyle w:val="ConsPlusNormal"/>
        <w:spacing w:before="220"/>
        <w:ind w:firstLine="540"/>
        <w:jc w:val="both"/>
      </w:pPr>
      <w:r>
        <w:lastRenderedPageBreak/>
        <w:t>выработка рекомендаций для принятия решения Президентом Республики Беларусь, Советом Министров Республики Беларусь по вопросам, связанным с привлечением, использованием и погашением внешних государственных займов, внешних гарантированных займов;</w:t>
      </w:r>
    </w:p>
    <w:p w14:paraId="2E4F5E19" w14:textId="77777777" w:rsidR="006826A0" w:rsidRDefault="006826A0">
      <w:pPr>
        <w:pStyle w:val="ConsPlusNormal"/>
        <w:spacing w:before="220"/>
        <w:ind w:firstLine="540"/>
        <w:jc w:val="both"/>
      </w:pPr>
      <w:r>
        <w:t xml:space="preserve">рассмотрение предложений об изменении </w:t>
      </w:r>
      <w:hyperlink r:id="rId32">
        <w:r>
          <w:rPr>
            <w:color w:val="0000FF"/>
          </w:rPr>
          <w:t>порядка</w:t>
        </w:r>
      </w:hyperlink>
      <w:r>
        <w:t xml:space="preserve"> привлечения, использования, обслуживания и погашения внешних государственных займов, внешних гарантированных займов.</w:t>
      </w:r>
    </w:p>
    <w:p w14:paraId="35D9C18B" w14:textId="77777777" w:rsidR="006826A0" w:rsidRDefault="006826A0">
      <w:pPr>
        <w:pStyle w:val="ConsPlusNormal"/>
        <w:spacing w:before="220"/>
        <w:ind w:firstLine="540"/>
        <w:jc w:val="both"/>
      </w:pPr>
      <w:r>
        <w:t>5. Комиссия в соответствии с возложенными на нее задачами осуществляет следующие функции:</w:t>
      </w:r>
    </w:p>
    <w:p w14:paraId="7DE2D0E0" w14:textId="77777777" w:rsidR="006826A0" w:rsidRDefault="006826A0">
      <w:pPr>
        <w:pStyle w:val="ConsPlusNormal"/>
        <w:spacing w:before="220"/>
        <w:ind w:firstLine="540"/>
        <w:jc w:val="both"/>
      </w:pPr>
      <w:r>
        <w:t>5.1. рассматривает предложения государственных органов и организаций:</w:t>
      </w:r>
    </w:p>
    <w:p w14:paraId="01742A59" w14:textId="77777777" w:rsidR="006826A0" w:rsidRDefault="006826A0">
      <w:pPr>
        <w:pStyle w:val="ConsPlusNormal"/>
        <w:spacing w:before="220"/>
        <w:ind w:firstLine="540"/>
        <w:jc w:val="both"/>
      </w:pPr>
      <w:r>
        <w:t>о заключении с иностранными кредиторами и другими организациями договоров по вопросам привлечения внешних государственных займов и (или) внешних гарантированных займов, а также по иным координируемым комиссией вопросам;</w:t>
      </w:r>
    </w:p>
    <w:p w14:paraId="60894D4E" w14:textId="77777777" w:rsidR="006826A0" w:rsidRDefault="006826A0">
      <w:pPr>
        <w:pStyle w:val="ConsPlusNormal"/>
        <w:spacing w:before="220"/>
        <w:ind w:firstLine="540"/>
        <w:jc w:val="both"/>
      </w:pPr>
      <w:r>
        <w:t>о целесообразности и объемах привлечения внешних государственных займов, в том числе для предоставления пользователям внешних займов, а также внешних гарантированных займов;</w:t>
      </w:r>
    </w:p>
    <w:p w14:paraId="0E67934A" w14:textId="77777777" w:rsidR="006826A0" w:rsidRDefault="006826A0">
      <w:pPr>
        <w:pStyle w:val="ConsPlusNormal"/>
        <w:spacing w:before="220"/>
        <w:ind w:firstLine="540"/>
        <w:jc w:val="both"/>
      </w:pPr>
      <w:r>
        <w:t>о реструктуризации задолженности по внешним государственным займам и (или) внешним гарантированным займам;</w:t>
      </w:r>
    </w:p>
    <w:p w14:paraId="368A36AE" w14:textId="77777777" w:rsidR="006826A0" w:rsidRDefault="006826A0">
      <w:pPr>
        <w:pStyle w:val="ConsPlusNormal"/>
        <w:spacing w:before="220"/>
        <w:ind w:firstLine="540"/>
        <w:jc w:val="both"/>
      </w:pPr>
      <w:r>
        <w:t>о предоставлении банкам Республики Беларусь полномочий банка-агента Правительства Республики Беларусь на осуществление операций по обслуживанию внешних государственных займов, а также привлечению, обслуживанию и погашению внешних гарантированных займов;</w:t>
      </w:r>
    </w:p>
    <w:p w14:paraId="6F607EE9" w14:textId="77777777" w:rsidR="006826A0" w:rsidRDefault="006826A0">
      <w:pPr>
        <w:pStyle w:val="ConsPlusNormal"/>
        <w:spacing w:before="220"/>
        <w:ind w:firstLine="540"/>
        <w:jc w:val="both"/>
      </w:pPr>
      <w:r>
        <w:t xml:space="preserve">о включении, внесении изменений и (или) дополнений в </w:t>
      </w:r>
      <w:hyperlink r:id="rId33">
        <w:r>
          <w:rPr>
            <w:color w:val="0000FF"/>
          </w:rPr>
          <w:t>перечень</w:t>
        </w:r>
      </w:hyperlink>
      <w:r>
        <w:t xml:space="preserve"> финансируемых за счет внешних государственных займов и внешних займов, привлеченных под гарантии Правительства Республики Беларусь, инвестиционных проектов и предназначенных для реализации таких проектов технологического оборудования и запасных частей к нему, которые при ввозе на территорию Республики Беларусь освобождаются от таможенных пошлин и налога на добавленную стоимость, утверждаемый Советом Министров Республики Беларусь;</w:t>
      </w:r>
    </w:p>
    <w:p w14:paraId="63F19858" w14:textId="77777777" w:rsidR="006826A0" w:rsidRDefault="006826A0">
      <w:pPr>
        <w:pStyle w:val="ConsPlusNormal"/>
        <w:spacing w:before="220"/>
        <w:ind w:firstLine="540"/>
        <w:jc w:val="both"/>
      </w:pPr>
      <w:r>
        <w:t xml:space="preserve">о целесообразности принятия и исполнения Республикой Беларусь в качестве государственного партнера обязательств по проекту государственно-частного партнерства и об определении предельного размера средств республиканского бюджета для финансирования обязательств по соглашению о государственно-частном партнерстве при принятии решения о реализации проекта государственно-частного партнерства в случаях, предусмотренных в </w:t>
      </w:r>
      <w:hyperlink r:id="rId34">
        <w:r>
          <w:rPr>
            <w:color w:val="0000FF"/>
          </w:rPr>
          <w:t>абзацах втором</w:t>
        </w:r>
      </w:hyperlink>
      <w:r>
        <w:t xml:space="preserve"> и </w:t>
      </w:r>
      <w:hyperlink r:id="rId35">
        <w:r>
          <w:rPr>
            <w:color w:val="0000FF"/>
          </w:rPr>
          <w:t>третьем пункта 1 статьи 16</w:t>
        </w:r>
      </w:hyperlink>
      <w:r>
        <w:t xml:space="preserve"> Закона Республики Беларусь от 30 декабря 2015 г. N 345-З "О государственно-частном партнерстве;</w:t>
      </w:r>
    </w:p>
    <w:p w14:paraId="466E50CB" w14:textId="77777777" w:rsidR="006826A0" w:rsidRDefault="006826A0">
      <w:pPr>
        <w:pStyle w:val="ConsPlusNormal"/>
        <w:jc w:val="both"/>
      </w:pPr>
      <w:r>
        <w:t xml:space="preserve">(в ред. </w:t>
      </w:r>
      <w:hyperlink r:id="rId36">
        <w:r>
          <w:rPr>
            <w:color w:val="0000FF"/>
          </w:rPr>
          <w:t>постановления</w:t>
        </w:r>
      </w:hyperlink>
      <w:r>
        <w:t xml:space="preserve"> Совмина от 13.01.2023 N 35)</w:t>
      </w:r>
    </w:p>
    <w:p w14:paraId="111E5A02" w14:textId="77777777" w:rsidR="006826A0" w:rsidRDefault="006826A0">
      <w:pPr>
        <w:pStyle w:val="ConsPlusNormal"/>
        <w:spacing w:before="220"/>
        <w:ind w:firstLine="540"/>
        <w:jc w:val="both"/>
      </w:pPr>
      <w:r>
        <w:t>о согласовании для целей проведения конкурса предельного размера средств республиканского бюджета для финансирования обязательств по соглашению о государственно-частном партнерстве;</w:t>
      </w:r>
    </w:p>
    <w:p w14:paraId="546FC588" w14:textId="77777777" w:rsidR="006826A0" w:rsidRDefault="006826A0">
      <w:pPr>
        <w:pStyle w:val="ConsPlusNormal"/>
        <w:jc w:val="both"/>
      </w:pPr>
      <w:r>
        <w:t xml:space="preserve">(абзац введен </w:t>
      </w:r>
      <w:hyperlink r:id="rId37">
        <w:r>
          <w:rPr>
            <w:color w:val="0000FF"/>
          </w:rPr>
          <w:t>постановлением</w:t>
        </w:r>
      </w:hyperlink>
      <w:r>
        <w:t xml:space="preserve"> Совмина от 26.03.2019 N 193; в ред. </w:t>
      </w:r>
      <w:hyperlink r:id="rId38">
        <w:r>
          <w:rPr>
            <w:color w:val="0000FF"/>
          </w:rPr>
          <w:t>постановления</w:t>
        </w:r>
      </w:hyperlink>
      <w:r>
        <w:t xml:space="preserve"> Совмина от 13.01.2023 N 35)</w:t>
      </w:r>
    </w:p>
    <w:p w14:paraId="5EF9E532" w14:textId="77777777" w:rsidR="006826A0" w:rsidRDefault="006826A0">
      <w:pPr>
        <w:pStyle w:val="ConsPlusNormal"/>
        <w:ind w:firstLine="540"/>
        <w:jc w:val="both"/>
      </w:pPr>
      <w:r>
        <w:t>--------------------------------</w:t>
      </w:r>
    </w:p>
    <w:p w14:paraId="33DA937E" w14:textId="77777777" w:rsidR="006826A0" w:rsidRDefault="006826A0">
      <w:pPr>
        <w:pStyle w:val="ConsPlusNormal"/>
        <w:jc w:val="both"/>
      </w:pPr>
      <w:r>
        <w:t xml:space="preserve">(сноска &lt;*&gt; исключена. - </w:t>
      </w:r>
      <w:hyperlink r:id="rId39">
        <w:r>
          <w:rPr>
            <w:color w:val="0000FF"/>
          </w:rPr>
          <w:t>Постановление</w:t>
        </w:r>
      </w:hyperlink>
      <w:r>
        <w:t xml:space="preserve"> Совмина от 13.01.2023 N 35)</w:t>
      </w:r>
    </w:p>
    <w:p w14:paraId="63592AED" w14:textId="77777777" w:rsidR="006826A0" w:rsidRDefault="006826A0">
      <w:pPr>
        <w:pStyle w:val="ConsPlusNormal"/>
        <w:spacing w:before="220"/>
        <w:ind w:firstLine="540"/>
        <w:jc w:val="both"/>
      </w:pPr>
      <w:r>
        <w:t>о внесении изменений и (или) дополнений в акты законодательства, регулирующие вопросы, связанные с привлечением, использованием и погашением внешних государственных займов, внешних гарантированных займов;</w:t>
      </w:r>
    </w:p>
    <w:p w14:paraId="6ED0C459" w14:textId="77777777" w:rsidR="006826A0" w:rsidRDefault="006826A0">
      <w:pPr>
        <w:pStyle w:val="ConsPlusNormal"/>
        <w:spacing w:before="220"/>
        <w:ind w:firstLine="540"/>
        <w:jc w:val="both"/>
      </w:pPr>
      <w:r>
        <w:t xml:space="preserve">об оплате услуг консультантов по валютно-кредитным и иным вопросам в рамках средств, </w:t>
      </w:r>
      <w:r>
        <w:lastRenderedPageBreak/>
        <w:t>предусмотренных законом о республиканском бюджете на очередной финансовый год, или за счет иных источников в соответствии с законодательством;</w:t>
      </w:r>
    </w:p>
    <w:p w14:paraId="5A098D01" w14:textId="77777777" w:rsidR="006826A0" w:rsidRDefault="006826A0">
      <w:pPr>
        <w:pStyle w:val="ConsPlusNormal"/>
        <w:spacing w:before="220"/>
        <w:ind w:firstLine="540"/>
        <w:jc w:val="both"/>
      </w:pPr>
      <w:r>
        <w:t>5.2. рассматривает предложения членов комиссии о совершенствовании организации работы комиссии, а также законодательства, регулирующего возложенные на комиссию задачи;</w:t>
      </w:r>
    </w:p>
    <w:p w14:paraId="3B73572D" w14:textId="77777777" w:rsidR="006826A0" w:rsidRDefault="006826A0">
      <w:pPr>
        <w:pStyle w:val="ConsPlusNormal"/>
        <w:spacing w:before="220"/>
        <w:ind w:firstLine="540"/>
        <w:jc w:val="both"/>
      </w:pPr>
      <w:r>
        <w:t>5.3. утверждает регламент работы комиссии (далее - регламент комиссии).</w:t>
      </w:r>
    </w:p>
    <w:p w14:paraId="52E41DD5" w14:textId="77777777" w:rsidR="006826A0" w:rsidRDefault="006826A0">
      <w:pPr>
        <w:pStyle w:val="ConsPlusNormal"/>
        <w:spacing w:before="220"/>
        <w:ind w:firstLine="540"/>
        <w:jc w:val="both"/>
      </w:pPr>
      <w:r>
        <w:t>6. Комиссия имеет право:</w:t>
      </w:r>
    </w:p>
    <w:p w14:paraId="14594EF8" w14:textId="77777777" w:rsidR="006826A0" w:rsidRDefault="006826A0">
      <w:pPr>
        <w:pStyle w:val="ConsPlusNormal"/>
        <w:spacing w:before="220"/>
        <w:ind w:firstLine="540"/>
        <w:jc w:val="both"/>
      </w:pPr>
      <w:r>
        <w:t>запрашивать и получать у государственных органов и организаций необходимую информацию и материалы по вопросам, входящим в компетенцию комиссии;</w:t>
      </w:r>
    </w:p>
    <w:p w14:paraId="41374AB9" w14:textId="77777777" w:rsidR="006826A0" w:rsidRDefault="006826A0">
      <w:pPr>
        <w:pStyle w:val="ConsPlusNormal"/>
        <w:spacing w:before="220"/>
        <w:ind w:firstLine="540"/>
        <w:jc w:val="both"/>
      </w:pPr>
      <w:bookmarkStart w:id="2" w:name="P86"/>
      <w:bookmarkEnd w:id="2"/>
      <w:r>
        <w:t>пользоваться услугами консультантов по валютно-кредитным и иным вопросам, при необходимости приглашать их, а также иных лиц, не являющихся членами комиссии, на свои заседания;</w:t>
      </w:r>
    </w:p>
    <w:p w14:paraId="013A71C1" w14:textId="77777777" w:rsidR="006826A0" w:rsidRDefault="006826A0">
      <w:pPr>
        <w:pStyle w:val="ConsPlusNormal"/>
        <w:spacing w:before="220"/>
        <w:ind w:firstLine="540"/>
        <w:jc w:val="both"/>
      </w:pPr>
      <w:r>
        <w:t>заслушивать на своих заседаниях информацию руководителей государственных органов и организаций об эффективности использования внешних государственных займов и (или) внешних гарантированных займов в рамках инициированных ими предложений;</w:t>
      </w:r>
    </w:p>
    <w:p w14:paraId="3A2AA4B9" w14:textId="77777777" w:rsidR="006826A0" w:rsidRDefault="006826A0">
      <w:pPr>
        <w:pStyle w:val="ConsPlusNormal"/>
        <w:spacing w:before="220"/>
        <w:ind w:firstLine="540"/>
        <w:jc w:val="both"/>
      </w:pPr>
      <w:r>
        <w:t>давать рекомендации государственным органам и организациям по повышению эффективности использования внешних государственных займов и (или) внешних гарантированных займов в рамках инициированных ими предложений, а также другим вопросам, входящим в компетенцию комиссии;</w:t>
      </w:r>
    </w:p>
    <w:p w14:paraId="10FE1C1C" w14:textId="77777777" w:rsidR="006826A0" w:rsidRDefault="006826A0">
      <w:pPr>
        <w:pStyle w:val="ConsPlusNormal"/>
        <w:spacing w:before="220"/>
        <w:ind w:firstLine="540"/>
        <w:jc w:val="both"/>
      </w:pPr>
      <w:r>
        <w:t>вырабатывать в случае необходимости предложения по повышению эффективности и иным вопросам привлечения, использования и погашения внешних государственных займов, внешних гарантированных займов.</w:t>
      </w:r>
    </w:p>
    <w:p w14:paraId="7F892760" w14:textId="77777777" w:rsidR="006826A0" w:rsidRDefault="006826A0">
      <w:pPr>
        <w:pStyle w:val="ConsPlusNormal"/>
        <w:spacing w:before="220"/>
        <w:ind w:firstLine="540"/>
        <w:jc w:val="both"/>
      </w:pPr>
      <w:r>
        <w:t>7. Комиссия осуществляет свои функции во взаимодействии со структурными подразделениями Аппарата Совета Министров Республики Беларусь, Министерством экономики, Министерством финансов, Министерством иностранных дел, Национальным банком, иными республиканскими органами государственного управления, другими государственными организациями.</w:t>
      </w:r>
    </w:p>
    <w:p w14:paraId="4BB87979" w14:textId="77777777" w:rsidR="006826A0" w:rsidRDefault="006826A0">
      <w:pPr>
        <w:pStyle w:val="ConsPlusNormal"/>
      </w:pPr>
    </w:p>
    <w:p w14:paraId="7F18EA80" w14:textId="77777777" w:rsidR="006826A0" w:rsidRDefault="006826A0">
      <w:pPr>
        <w:pStyle w:val="ConsPlusNormal"/>
        <w:jc w:val="center"/>
        <w:outlineLvl w:val="1"/>
      </w:pPr>
      <w:r>
        <w:rPr>
          <w:b/>
        </w:rPr>
        <w:t>ГЛАВА 3</w:t>
      </w:r>
    </w:p>
    <w:p w14:paraId="79E91EA4" w14:textId="77777777" w:rsidR="006826A0" w:rsidRDefault="006826A0">
      <w:pPr>
        <w:pStyle w:val="ConsPlusNormal"/>
        <w:jc w:val="center"/>
      </w:pPr>
      <w:r>
        <w:rPr>
          <w:b/>
        </w:rPr>
        <w:t>ПРАВА, ОБЯЗАННОСТИ И ОТВЕТСТВЕННОСТЬ ЧЛЕНА КОМИССИИ</w:t>
      </w:r>
    </w:p>
    <w:p w14:paraId="7F497A60" w14:textId="77777777" w:rsidR="006826A0" w:rsidRDefault="006826A0">
      <w:pPr>
        <w:pStyle w:val="ConsPlusNormal"/>
      </w:pPr>
    </w:p>
    <w:p w14:paraId="40E8BE5E" w14:textId="77777777" w:rsidR="006826A0" w:rsidRDefault="006826A0">
      <w:pPr>
        <w:pStyle w:val="ConsPlusNormal"/>
        <w:ind w:firstLine="540"/>
        <w:jc w:val="both"/>
      </w:pPr>
      <w:r>
        <w:t>8. Член комиссии обязан:</w:t>
      </w:r>
    </w:p>
    <w:p w14:paraId="3BDC01FA" w14:textId="77777777" w:rsidR="006826A0" w:rsidRDefault="006826A0">
      <w:pPr>
        <w:pStyle w:val="ConsPlusNormal"/>
        <w:spacing w:before="220"/>
        <w:ind w:firstLine="540"/>
        <w:jc w:val="both"/>
      </w:pPr>
      <w:r>
        <w:t>рассматривать подготовленные для заседаний комиссии документы;</w:t>
      </w:r>
    </w:p>
    <w:p w14:paraId="0244A7E5" w14:textId="77777777" w:rsidR="006826A0" w:rsidRDefault="006826A0">
      <w:pPr>
        <w:pStyle w:val="ConsPlusNormal"/>
        <w:spacing w:before="220"/>
        <w:ind w:firstLine="540"/>
        <w:jc w:val="both"/>
      </w:pPr>
      <w:r>
        <w:t>присутствовать на заседаниях комиссии, принимать участие в обсуждении, голосовать по вопросам повестки дня;</w:t>
      </w:r>
    </w:p>
    <w:p w14:paraId="1EE9A807" w14:textId="77777777" w:rsidR="006826A0" w:rsidRDefault="006826A0">
      <w:pPr>
        <w:pStyle w:val="ConsPlusNormal"/>
        <w:spacing w:before="220"/>
        <w:ind w:firstLine="540"/>
        <w:jc w:val="both"/>
      </w:pPr>
      <w:r>
        <w:t>информировать председателя комиссии в случае невозможности участия в заседании не позднее двух рабочих дней до даты проведения заседания комиссии;</w:t>
      </w:r>
    </w:p>
    <w:p w14:paraId="04DFD1FE" w14:textId="77777777" w:rsidR="006826A0" w:rsidRDefault="006826A0">
      <w:pPr>
        <w:pStyle w:val="ConsPlusNormal"/>
        <w:spacing w:before="220"/>
        <w:ind w:firstLine="540"/>
        <w:jc w:val="both"/>
      </w:pPr>
      <w:r>
        <w:t>не совершать действий, дискредитирующих комиссию;</w:t>
      </w:r>
    </w:p>
    <w:p w14:paraId="19879F4B" w14:textId="77777777" w:rsidR="006826A0" w:rsidRDefault="006826A0">
      <w:pPr>
        <w:pStyle w:val="ConsPlusNormal"/>
        <w:spacing w:before="220"/>
        <w:ind w:firstLine="540"/>
        <w:jc w:val="both"/>
      </w:pPr>
      <w:r>
        <w:t xml:space="preserve">не разглашать </w:t>
      </w:r>
      <w:hyperlink r:id="rId40">
        <w:r>
          <w:rPr>
            <w:color w:val="0000FF"/>
          </w:rPr>
          <w:t>сведения</w:t>
        </w:r>
      </w:hyperlink>
      <w:r>
        <w:t xml:space="preserve">, содержащие государственные секреты, а также иную </w:t>
      </w:r>
      <w:hyperlink r:id="rId41">
        <w:r>
          <w:rPr>
            <w:color w:val="0000FF"/>
          </w:rPr>
          <w:t>информацию</w:t>
        </w:r>
      </w:hyperlink>
      <w:r>
        <w:t>, распространение и (или) предоставление которой ограничено законодательными актами;</w:t>
      </w:r>
    </w:p>
    <w:p w14:paraId="02F6C58F" w14:textId="77777777" w:rsidR="006826A0" w:rsidRDefault="006826A0">
      <w:pPr>
        <w:pStyle w:val="ConsPlusNormal"/>
        <w:spacing w:before="220"/>
        <w:ind w:firstLine="540"/>
        <w:jc w:val="both"/>
      </w:pPr>
      <w:r>
        <w:t>добросовестно и надлежащим образом исполнять в соответствии с компетенцией обязанности члена комиссии, решения комиссии, поручения ее председателя.</w:t>
      </w:r>
    </w:p>
    <w:p w14:paraId="5005B319" w14:textId="77777777" w:rsidR="006826A0" w:rsidRDefault="006826A0">
      <w:pPr>
        <w:pStyle w:val="ConsPlusNormal"/>
        <w:spacing w:before="220"/>
        <w:ind w:firstLine="540"/>
        <w:jc w:val="both"/>
      </w:pPr>
      <w:r>
        <w:lastRenderedPageBreak/>
        <w:t>9. Член комиссии вправе:</w:t>
      </w:r>
    </w:p>
    <w:p w14:paraId="05B4B01D" w14:textId="77777777" w:rsidR="006826A0" w:rsidRDefault="006826A0">
      <w:pPr>
        <w:pStyle w:val="ConsPlusNormal"/>
        <w:spacing w:before="220"/>
        <w:ind w:firstLine="540"/>
        <w:jc w:val="both"/>
      </w:pPr>
      <w:r>
        <w:t>выступать на заседаниях комиссии и инициировать проведение голосования по внесенным им предложениям в рамках рассматриваемого вопроса;</w:t>
      </w:r>
    </w:p>
    <w:p w14:paraId="7FD4ED79" w14:textId="77777777" w:rsidR="006826A0" w:rsidRDefault="006826A0">
      <w:pPr>
        <w:pStyle w:val="ConsPlusNormal"/>
        <w:spacing w:before="220"/>
        <w:ind w:firstLine="540"/>
        <w:jc w:val="both"/>
      </w:pPr>
      <w:r>
        <w:t>задавать участникам заседания комиссии вопросы в соответствии с повесткой дня и получать на них ответы по существу;</w:t>
      </w:r>
    </w:p>
    <w:p w14:paraId="26A729DA" w14:textId="77777777" w:rsidR="006826A0" w:rsidRDefault="006826A0">
      <w:pPr>
        <w:pStyle w:val="ConsPlusNormal"/>
        <w:spacing w:before="220"/>
        <w:ind w:firstLine="540"/>
        <w:jc w:val="both"/>
      </w:pPr>
      <w: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14:paraId="75FD6370" w14:textId="77777777" w:rsidR="006826A0" w:rsidRDefault="006826A0">
      <w:pPr>
        <w:pStyle w:val="ConsPlusNormal"/>
        <w:spacing w:before="220"/>
        <w:ind w:firstLine="540"/>
        <w:jc w:val="both"/>
      </w:pPr>
      <w:r>
        <w:t>осуществлять иные полномочия в целях выполнения возложенных на комиссию задач и функций.</w:t>
      </w:r>
    </w:p>
    <w:p w14:paraId="14DCB853" w14:textId="77777777" w:rsidR="006826A0" w:rsidRDefault="006826A0">
      <w:pPr>
        <w:pStyle w:val="ConsPlusNormal"/>
        <w:spacing w:before="220"/>
        <w:ind w:firstLine="540"/>
        <w:jc w:val="both"/>
      </w:pPr>
      <w:r>
        <w:t>10. Член комиссии несет ответственность за неисполнение или ненадлежащее исполнение возложенных на него обязанностей, а также за соблюдение установленного порядка рассмотрения вопросов, входящих в сферу компетенции комиссии.</w:t>
      </w:r>
    </w:p>
    <w:p w14:paraId="72980CB5" w14:textId="77777777" w:rsidR="006826A0" w:rsidRDefault="006826A0">
      <w:pPr>
        <w:pStyle w:val="ConsPlusNormal"/>
      </w:pPr>
    </w:p>
    <w:p w14:paraId="4E2C83AC" w14:textId="77777777" w:rsidR="006826A0" w:rsidRDefault="006826A0">
      <w:pPr>
        <w:pStyle w:val="ConsPlusNormal"/>
        <w:jc w:val="center"/>
        <w:outlineLvl w:val="1"/>
      </w:pPr>
      <w:r>
        <w:rPr>
          <w:b/>
        </w:rPr>
        <w:t>ГЛАВА 4</w:t>
      </w:r>
    </w:p>
    <w:p w14:paraId="1CC44A82" w14:textId="77777777" w:rsidR="006826A0" w:rsidRDefault="006826A0">
      <w:pPr>
        <w:pStyle w:val="ConsPlusNormal"/>
        <w:jc w:val="center"/>
      </w:pPr>
      <w:r>
        <w:rPr>
          <w:b/>
        </w:rPr>
        <w:t>ПРЕДСЕДАТЕЛЬ КОМИССИИ</w:t>
      </w:r>
    </w:p>
    <w:p w14:paraId="316B1BB8" w14:textId="77777777" w:rsidR="006826A0" w:rsidRDefault="006826A0">
      <w:pPr>
        <w:pStyle w:val="ConsPlusNormal"/>
      </w:pPr>
    </w:p>
    <w:p w14:paraId="7513280C" w14:textId="77777777" w:rsidR="006826A0" w:rsidRDefault="006826A0">
      <w:pPr>
        <w:pStyle w:val="ConsPlusNormal"/>
        <w:ind w:firstLine="540"/>
        <w:jc w:val="both"/>
      </w:pPr>
      <w:r>
        <w:t>11. Председателем комиссии является Премьер-министр Республики Беларусь.</w:t>
      </w:r>
    </w:p>
    <w:p w14:paraId="7AF45C20" w14:textId="77777777" w:rsidR="006826A0" w:rsidRDefault="006826A0">
      <w:pPr>
        <w:pStyle w:val="ConsPlusNormal"/>
        <w:spacing w:before="220"/>
        <w:ind w:firstLine="540"/>
        <w:jc w:val="both"/>
      </w:pPr>
      <w:r>
        <w:t>12. Председатель комиссии имеет одного заместителя. Во время отсутствия председателя комиссии его функции выполняет заместитель.</w:t>
      </w:r>
    </w:p>
    <w:p w14:paraId="0B7F3CED" w14:textId="77777777" w:rsidR="006826A0" w:rsidRDefault="006826A0">
      <w:pPr>
        <w:pStyle w:val="ConsPlusNormal"/>
        <w:spacing w:before="220"/>
        <w:ind w:firstLine="540"/>
        <w:jc w:val="both"/>
      </w:pPr>
      <w:r>
        <w:t>13. Председатель комиссии выполняет следующие функции:</w:t>
      </w:r>
    </w:p>
    <w:p w14:paraId="2B5108F8" w14:textId="77777777" w:rsidR="006826A0" w:rsidRDefault="006826A0">
      <w:pPr>
        <w:pStyle w:val="ConsPlusNormal"/>
        <w:spacing w:before="220"/>
        <w:ind w:firstLine="540"/>
        <w:jc w:val="both"/>
      </w:pPr>
      <w:r>
        <w:t>организует работу комиссии и обеспечивает ее деятельность в соответствии с настоящим Положением;</w:t>
      </w:r>
    </w:p>
    <w:p w14:paraId="5ED1E6C3" w14:textId="77777777" w:rsidR="006826A0" w:rsidRDefault="006826A0">
      <w:pPr>
        <w:pStyle w:val="ConsPlusNormal"/>
        <w:spacing w:before="220"/>
        <w:ind w:firstLine="540"/>
        <w:jc w:val="both"/>
      </w:pPr>
      <w:r>
        <w:t>определяет место и время проведения заседания комиссии (за исключением случаев принятия комиссией решения в рабочем порядке);</w:t>
      </w:r>
    </w:p>
    <w:p w14:paraId="358EAA6C" w14:textId="77777777" w:rsidR="006826A0" w:rsidRDefault="006826A0">
      <w:pPr>
        <w:pStyle w:val="ConsPlusNormal"/>
        <w:jc w:val="both"/>
      </w:pPr>
      <w:r>
        <w:t xml:space="preserve">(в ред. </w:t>
      </w:r>
      <w:hyperlink r:id="rId42">
        <w:r>
          <w:rPr>
            <w:color w:val="0000FF"/>
          </w:rPr>
          <w:t>постановления</w:t>
        </w:r>
      </w:hyperlink>
      <w:r>
        <w:t xml:space="preserve"> Совмина от 15.10.2016 N 824)</w:t>
      </w:r>
    </w:p>
    <w:p w14:paraId="3D2CB412" w14:textId="77777777" w:rsidR="006826A0" w:rsidRDefault="006826A0">
      <w:pPr>
        <w:pStyle w:val="ConsPlusNormal"/>
        <w:spacing w:before="220"/>
        <w:ind w:firstLine="540"/>
        <w:jc w:val="both"/>
      </w:pPr>
      <w:r>
        <w:t>утверждает повестку дня заседаний комиссии и порядок рассмотрения вопросов на ее заседаниях;</w:t>
      </w:r>
    </w:p>
    <w:p w14:paraId="7704F146" w14:textId="77777777" w:rsidR="006826A0" w:rsidRDefault="006826A0">
      <w:pPr>
        <w:pStyle w:val="ConsPlusNormal"/>
        <w:spacing w:before="220"/>
        <w:ind w:firstLine="540"/>
        <w:jc w:val="both"/>
      </w:pPr>
      <w:r>
        <w:t>дает поручения членам комиссии по вопросам ее деятельности, осуществляет контроль за их выполнением;</w:t>
      </w:r>
    </w:p>
    <w:p w14:paraId="13A9095C" w14:textId="77777777" w:rsidR="006826A0" w:rsidRDefault="006826A0">
      <w:pPr>
        <w:pStyle w:val="ConsPlusNormal"/>
        <w:spacing w:before="220"/>
        <w:ind w:firstLine="540"/>
        <w:jc w:val="both"/>
      </w:pPr>
      <w:r>
        <w:t>осуществляет иные полномочия в целях выполнения возложенных на комиссию задач и функций.</w:t>
      </w:r>
    </w:p>
    <w:p w14:paraId="56D8DCDF" w14:textId="77777777" w:rsidR="006826A0" w:rsidRDefault="006826A0">
      <w:pPr>
        <w:pStyle w:val="ConsPlusNormal"/>
        <w:spacing w:before="220"/>
        <w:ind w:firstLine="540"/>
        <w:jc w:val="both"/>
      </w:pPr>
      <w:r>
        <w:t>14. 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14:paraId="589E37AB" w14:textId="77777777" w:rsidR="006826A0" w:rsidRDefault="006826A0">
      <w:pPr>
        <w:pStyle w:val="ConsPlusNormal"/>
      </w:pPr>
    </w:p>
    <w:p w14:paraId="48CA8119" w14:textId="77777777" w:rsidR="006826A0" w:rsidRDefault="006826A0">
      <w:pPr>
        <w:pStyle w:val="ConsPlusNormal"/>
        <w:jc w:val="center"/>
        <w:outlineLvl w:val="1"/>
      </w:pPr>
      <w:r>
        <w:rPr>
          <w:b/>
        </w:rPr>
        <w:t>ГЛАВА 5</w:t>
      </w:r>
    </w:p>
    <w:p w14:paraId="1BC77E17" w14:textId="77777777" w:rsidR="006826A0" w:rsidRDefault="006826A0">
      <w:pPr>
        <w:pStyle w:val="ConsPlusNormal"/>
        <w:jc w:val="center"/>
      </w:pPr>
      <w:r>
        <w:rPr>
          <w:b/>
        </w:rPr>
        <w:t>СЕКРЕТАРЬ КОМИССИИ</w:t>
      </w:r>
    </w:p>
    <w:p w14:paraId="4F3D024F" w14:textId="77777777" w:rsidR="006826A0" w:rsidRDefault="006826A0">
      <w:pPr>
        <w:pStyle w:val="ConsPlusNormal"/>
      </w:pPr>
    </w:p>
    <w:p w14:paraId="728E7540" w14:textId="77777777" w:rsidR="006826A0" w:rsidRDefault="006826A0">
      <w:pPr>
        <w:pStyle w:val="ConsPlusNormal"/>
        <w:ind w:firstLine="540"/>
        <w:jc w:val="both"/>
      </w:pPr>
      <w:bookmarkStart w:id="3" w:name="P126"/>
      <w:bookmarkEnd w:id="3"/>
      <w:r>
        <w:t>15. Функции секретаря комиссии исполняет Министр экономики, который организовывает работу Министерства экономики по обеспечению:</w:t>
      </w:r>
    </w:p>
    <w:p w14:paraId="5E350F4F" w14:textId="77777777" w:rsidR="006826A0" w:rsidRDefault="006826A0">
      <w:pPr>
        <w:pStyle w:val="ConsPlusNormal"/>
        <w:spacing w:before="220"/>
        <w:ind w:firstLine="540"/>
        <w:jc w:val="both"/>
      </w:pPr>
      <w:r>
        <w:t xml:space="preserve">проверки поступивших в указанное Министерство для рассмотрения комиссией документов </w:t>
      </w:r>
      <w:r>
        <w:lastRenderedPageBreak/>
        <w:t>на соответствие требованиям нормативных правовых актов, а также регламента комиссии и направления их в Совет Министров Республики Беларусь;</w:t>
      </w:r>
    </w:p>
    <w:p w14:paraId="34993BAB" w14:textId="77777777" w:rsidR="006826A0" w:rsidRDefault="006826A0">
      <w:pPr>
        <w:pStyle w:val="ConsPlusNormal"/>
        <w:spacing w:before="220"/>
        <w:ind w:firstLine="540"/>
        <w:jc w:val="both"/>
      </w:pPr>
      <w:r>
        <w:t>хранения протоколов заседаний комиссии и документов к ним;</w:t>
      </w:r>
    </w:p>
    <w:p w14:paraId="7592CD29" w14:textId="77777777" w:rsidR="006826A0" w:rsidRDefault="006826A0">
      <w:pPr>
        <w:pStyle w:val="ConsPlusNormal"/>
        <w:spacing w:before="220"/>
        <w:ind w:firstLine="540"/>
        <w:jc w:val="both"/>
      </w:pPr>
      <w:r>
        <w:t>доведения до сведения заинтересованных государственных органов и организаций протоколов заседаний комиссии;</w:t>
      </w:r>
    </w:p>
    <w:p w14:paraId="1BD58705" w14:textId="77777777" w:rsidR="006826A0" w:rsidRDefault="006826A0">
      <w:pPr>
        <w:pStyle w:val="ConsPlusNormal"/>
        <w:spacing w:before="220"/>
        <w:ind w:firstLine="540"/>
        <w:jc w:val="both"/>
      </w:pPr>
      <w:r>
        <w:t>опубликования регламента комиссии на официальном сайте Министерства экономики в глобальной компьютерной сети Интернет;</w:t>
      </w:r>
    </w:p>
    <w:p w14:paraId="69A99EA9" w14:textId="77777777" w:rsidR="006826A0" w:rsidRDefault="006826A0">
      <w:pPr>
        <w:pStyle w:val="ConsPlusNormal"/>
        <w:spacing w:before="220"/>
        <w:ind w:firstLine="540"/>
        <w:jc w:val="both"/>
      </w:pPr>
      <w:r>
        <w:t>выполнения иных функций в соответствии с настоящим Положением и регламентом комиссии.</w:t>
      </w:r>
    </w:p>
    <w:p w14:paraId="2B389D0D" w14:textId="77777777" w:rsidR="006826A0" w:rsidRDefault="006826A0">
      <w:pPr>
        <w:pStyle w:val="ConsPlusNormal"/>
        <w:spacing w:before="220"/>
        <w:ind w:firstLine="540"/>
        <w:jc w:val="both"/>
      </w:pPr>
      <w:r>
        <w:t xml:space="preserve">16. Секретарь комиссии несет ответственность за надлежащее выполнение работы, указанной в </w:t>
      </w:r>
      <w:hyperlink w:anchor="P126">
        <w:r>
          <w:rPr>
            <w:color w:val="0000FF"/>
          </w:rPr>
          <w:t>пункте 15</w:t>
        </w:r>
      </w:hyperlink>
      <w:r>
        <w:t xml:space="preserve"> настоящего Положения.</w:t>
      </w:r>
    </w:p>
    <w:p w14:paraId="35EDC587" w14:textId="77777777" w:rsidR="006826A0" w:rsidRDefault="006826A0">
      <w:pPr>
        <w:pStyle w:val="ConsPlusNormal"/>
      </w:pPr>
    </w:p>
    <w:p w14:paraId="7DBFA2A8" w14:textId="77777777" w:rsidR="006826A0" w:rsidRDefault="006826A0">
      <w:pPr>
        <w:pStyle w:val="ConsPlusNormal"/>
        <w:jc w:val="center"/>
        <w:outlineLvl w:val="1"/>
      </w:pPr>
      <w:r>
        <w:rPr>
          <w:b/>
        </w:rPr>
        <w:t>ГЛАВА 6</w:t>
      </w:r>
    </w:p>
    <w:p w14:paraId="3BD00656" w14:textId="77777777" w:rsidR="006826A0" w:rsidRDefault="006826A0">
      <w:pPr>
        <w:pStyle w:val="ConsPlusNormal"/>
        <w:jc w:val="center"/>
      </w:pPr>
      <w:r>
        <w:rPr>
          <w:b/>
        </w:rPr>
        <w:t>ПОРЯДОК РАБОТЫ КОМИССИИ</w:t>
      </w:r>
    </w:p>
    <w:p w14:paraId="368FDC19" w14:textId="77777777" w:rsidR="006826A0" w:rsidRDefault="006826A0">
      <w:pPr>
        <w:pStyle w:val="ConsPlusNormal"/>
      </w:pPr>
    </w:p>
    <w:p w14:paraId="47FB702A" w14:textId="77777777" w:rsidR="006826A0" w:rsidRDefault="006826A0">
      <w:pPr>
        <w:pStyle w:val="ConsPlusNormal"/>
        <w:ind w:firstLine="540"/>
        <w:jc w:val="both"/>
      </w:pPr>
      <w:r>
        <w:t>17. Заседания комиссии проводятся:</w:t>
      </w:r>
    </w:p>
    <w:p w14:paraId="140AE73C" w14:textId="77777777" w:rsidR="006826A0" w:rsidRDefault="006826A0">
      <w:pPr>
        <w:pStyle w:val="ConsPlusNormal"/>
        <w:spacing w:before="220"/>
        <w:ind w:firstLine="540"/>
        <w:jc w:val="both"/>
      </w:pPr>
      <w:r>
        <w:t>по мере необходимости, но не реже одного раза в полугодие, и считаются правомочными, если на них присутствует не менее половины ее членов;</w:t>
      </w:r>
    </w:p>
    <w:p w14:paraId="01559276" w14:textId="77777777" w:rsidR="006826A0" w:rsidRDefault="006826A0">
      <w:pPr>
        <w:pStyle w:val="ConsPlusNormal"/>
        <w:spacing w:before="220"/>
        <w:ind w:firstLine="540"/>
        <w:jc w:val="both"/>
      </w:pPr>
      <w:r>
        <w:t>под руководством председателя комиссии, а в случае его отсутствия - заместителя председателя комиссии.</w:t>
      </w:r>
    </w:p>
    <w:p w14:paraId="4AE06C0B" w14:textId="77777777" w:rsidR="006826A0" w:rsidRDefault="006826A0">
      <w:pPr>
        <w:pStyle w:val="ConsPlusNormal"/>
        <w:spacing w:before="220"/>
        <w:ind w:firstLine="540"/>
        <w:jc w:val="both"/>
      </w:pPr>
      <w:r>
        <w:t>18. Члены комиссии участвуют в ее заседаниях без права замены.</w:t>
      </w:r>
    </w:p>
    <w:p w14:paraId="1E9DBE29" w14:textId="77777777" w:rsidR="006826A0" w:rsidRDefault="006826A0">
      <w:pPr>
        <w:pStyle w:val="ConsPlusNormal"/>
        <w:spacing w:before="220"/>
        <w:ind w:firstLine="540"/>
        <w:jc w:val="both"/>
      </w:pPr>
      <w:r>
        <w:t>19. На заседание комиссии могут быть приглашены руководители (или их заместители) государственных органов и организаций, к компетенции которых относятся рассматриваемые на этом заседании вопросы.</w:t>
      </w:r>
    </w:p>
    <w:p w14:paraId="2494F9DF" w14:textId="77777777" w:rsidR="006826A0" w:rsidRDefault="006826A0">
      <w:pPr>
        <w:pStyle w:val="ConsPlusNormal"/>
        <w:spacing w:before="220"/>
        <w:ind w:firstLine="540"/>
        <w:jc w:val="both"/>
      </w:pPr>
      <w:r>
        <w:t>20. Оценка комиссией внесенных на ее рассмотрение вопросов осуществляется с учетом заключений, подготовленных Министерством экономики и Министерством финансов, заключения государственной комплексной экспертизы инвестиционных проектов, включая указанные в этих документах риски, иных представленных в установленном законодательством порядке документов, исходя из:</w:t>
      </w:r>
    </w:p>
    <w:p w14:paraId="0242A4BA" w14:textId="77777777" w:rsidR="006826A0" w:rsidRDefault="006826A0">
      <w:pPr>
        <w:pStyle w:val="ConsPlusNormal"/>
        <w:spacing w:before="220"/>
        <w:ind w:firstLine="540"/>
        <w:jc w:val="both"/>
      </w:pPr>
      <w:r>
        <w:t>обоснованности привлечения внешних государственных займов, внешних гарантированных займов;</w:t>
      </w:r>
    </w:p>
    <w:p w14:paraId="51B61656" w14:textId="77777777" w:rsidR="006826A0" w:rsidRDefault="006826A0">
      <w:pPr>
        <w:pStyle w:val="ConsPlusNormal"/>
        <w:spacing w:before="220"/>
        <w:ind w:firstLine="540"/>
        <w:jc w:val="both"/>
      </w:pPr>
      <w:r>
        <w:t>соответствия показателей эффективности инвестиций и финансовой реализуемости инвестиционного проекта их допустимым значениям;</w:t>
      </w:r>
    </w:p>
    <w:p w14:paraId="5183C5DF" w14:textId="77777777" w:rsidR="006826A0" w:rsidRDefault="006826A0">
      <w:pPr>
        <w:pStyle w:val="ConsPlusNormal"/>
        <w:spacing w:before="220"/>
        <w:ind w:firstLine="540"/>
        <w:jc w:val="both"/>
      </w:pPr>
      <w:r>
        <w:t>соотношения уровня эффективной процентной ставки привлекаемых внешних государственных займов, внешних гарантированных займов и уровня эффективной процентной ставки, сложившегося в рамках портфеля внешних государственных займов, внешних гарантированных займов;</w:t>
      </w:r>
    </w:p>
    <w:p w14:paraId="474AEAAE" w14:textId="77777777" w:rsidR="006826A0" w:rsidRDefault="006826A0">
      <w:pPr>
        <w:pStyle w:val="ConsPlusNormal"/>
        <w:spacing w:before="220"/>
        <w:ind w:firstLine="540"/>
        <w:jc w:val="both"/>
      </w:pPr>
      <w:r>
        <w:t>иных показателей в зависимости от специфики рассматриваемого на заседании комиссии вопроса.</w:t>
      </w:r>
    </w:p>
    <w:p w14:paraId="2019F9EB" w14:textId="77777777" w:rsidR="006826A0" w:rsidRDefault="006826A0">
      <w:pPr>
        <w:pStyle w:val="ConsPlusNormal"/>
        <w:spacing w:before="220"/>
        <w:ind w:firstLine="540"/>
        <w:jc w:val="both"/>
      </w:pPr>
      <w:r>
        <w:t xml:space="preserve">При принятии комиссией решений по внесенным на ее рассмотрение вопросам учитываются также заключения консультантов, указанных в </w:t>
      </w:r>
      <w:hyperlink w:anchor="P86">
        <w:r>
          <w:rPr>
            <w:color w:val="0000FF"/>
          </w:rPr>
          <w:t>абзаце третьем пункта 6</w:t>
        </w:r>
      </w:hyperlink>
      <w:r>
        <w:t xml:space="preserve"> настоящего Положения.</w:t>
      </w:r>
    </w:p>
    <w:p w14:paraId="1F9564A5" w14:textId="77777777" w:rsidR="006826A0" w:rsidRDefault="006826A0">
      <w:pPr>
        <w:pStyle w:val="ConsPlusNormal"/>
        <w:spacing w:before="220"/>
        <w:ind w:firstLine="540"/>
        <w:jc w:val="both"/>
      </w:pPr>
      <w:r>
        <w:lastRenderedPageBreak/>
        <w:t>21. Решения комиссии принимаются простым большинством голосов членов комиссии, присутствующих на заседании, открытым голосованием.</w:t>
      </w:r>
    </w:p>
    <w:p w14:paraId="4142D13A" w14:textId="77777777" w:rsidR="006826A0" w:rsidRDefault="006826A0">
      <w:pPr>
        <w:pStyle w:val="ConsPlusNormal"/>
        <w:spacing w:before="220"/>
        <w:ind w:firstLine="540"/>
        <w:jc w:val="both"/>
      </w:pPr>
      <w:r>
        <w:t>При равенстве голосов решающим считается голос председателя комиссии.</w:t>
      </w:r>
    </w:p>
    <w:p w14:paraId="3B617C41" w14:textId="77777777" w:rsidR="006826A0" w:rsidRDefault="006826A0">
      <w:pPr>
        <w:pStyle w:val="ConsPlusNormal"/>
        <w:spacing w:before="220"/>
        <w:ind w:firstLine="540"/>
        <w:jc w:val="both"/>
      </w:pPr>
      <w:r>
        <w:t>22. Решение комиссии, принятое на заседании, оформляется протоколом заседания комиссии, в котором указываются:</w:t>
      </w:r>
    </w:p>
    <w:p w14:paraId="25E8AFD1" w14:textId="77777777" w:rsidR="006826A0" w:rsidRDefault="006826A0">
      <w:pPr>
        <w:pStyle w:val="ConsPlusNormal"/>
        <w:jc w:val="both"/>
      </w:pPr>
      <w:r>
        <w:t xml:space="preserve">(в ред. </w:t>
      </w:r>
      <w:hyperlink r:id="rId43">
        <w:r>
          <w:rPr>
            <w:color w:val="0000FF"/>
          </w:rPr>
          <w:t>постановления</w:t>
        </w:r>
      </w:hyperlink>
      <w:r>
        <w:t xml:space="preserve"> Совмина от 15.10.2016 N 824)</w:t>
      </w:r>
    </w:p>
    <w:p w14:paraId="6AADB579" w14:textId="77777777" w:rsidR="006826A0" w:rsidRDefault="006826A0">
      <w:pPr>
        <w:pStyle w:val="ConsPlusNormal"/>
        <w:spacing w:before="220"/>
        <w:ind w:firstLine="540"/>
        <w:jc w:val="both"/>
      </w:pPr>
      <w:r>
        <w:t>место и время проведения заседания комиссии;</w:t>
      </w:r>
    </w:p>
    <w:p w14:paraId="2517C6EA" w14:textId="77777777" w:rsidR="006826A0" w:rsidRDefault="006826A0">
      <w:pPr>
        <w:pStyle w:val="ConsPlusNormal"/>
        <w:spacing w:before="220"/>
        <w:ind w:firstLine="540"/>
        <w:jc w:val="both"/>
      </w:pPr>
      <w:r>
        <w:t>сведения об участниках заседания комиссии, не являющихся ее членами;</w:t>
      </w:r>
    </w:p>
    <w:p w14:paraId="1C36BE53" w14:textId="77777777" w:rsidR="006826A0" w:rsidRDefault="006826A0">
      <w:pPr>
        <w:pStyle w:val="ConsPlusNormal"/>
        <w:spacing w:before="220"/>
        <w:ind w:firstLine="540"/>
        <w:jc w:val="both"/>
      </w:pPr>
      <w:r>
        <w:t>повестка дня заседания комиссии, содержание рассматриваемых вопросов и материалов;</w:t>
      </w:r>
    </w:p>
    <w:p w14:paraId="7B303C48" w14:textId="77777777" w:rsidR="006826A0" w:rsidRDefault="006826A0">
      <w:pPr>
        <w:pStyle w:val="ConsPlusNormal"/>
        <w:spacing w:before="220"/>
        <w:ind w:firstLine="540"/>
        <w:jc w:val="both"/>
      </w:pPr>
      <w:r>
        <w:t>перечень приобщенных к протоколу заседания комиссии документов;</w:t>
      </w:r>
    </w:p>
    <w:p w14:paraId="048596F6" w14:textId="77777777" w:rsidR="006826A0" w:rsidRDefault="006826A0">
      <w:pPr>
        <w:pStyle w:val="ConsPlusNormal"/>
        <w:spacing w:before="220"/>
        <w:ind w:firstLine="540"/>
        <w:jc w:val="both"/>
      </w:pPr>
      <w:r>
        <w:t>иные сведения по рассматриваемому на заседании комиссии вопросу с учетом его специфики.</w:t>
      </w:r>
    </w:p>
    <w:p w14:paraId="13FD1823" w14:textId="77777777" w:rsidR="006826A0" w:rsidRDefault="006826A0">
      <w:pPr>
        <w:pStyle w:val="ConsPlusNormal"/>
        <w:spacing w:before="220"/>
        <w:ind w:firstLine="540"/>
        <w:jc w:val="both"/>
      </w:pPr>
      <w:r>
        <w:t>22-1. В случаях, определяемых председателем комиссии, решения комиссии могут приниматься в рабочем порядке. Решение комиссии считается принятым, если соответствующий протокол согласован и завизирован большинством ее членов.</w:t>
      </w:r>
    </w:p>
    <w:p w14:paraId="6F93B61A" w14:textId="77777777" w:rsidR="006826A0" w:rsidRDefault="006826A0">
      <w:pPr>
        <w:pStyle w:val="ConsPlusNormal"/>
        <w:jc w:val="both"/>
      </w:pPr>
      <w:r>
        <w:t xml:space="preserve">(п. 22-1 введен </w:t>
      </w:r>
      <w:hyperlink r:id="rId44">
        <w:r>
          <w:rPr>
            <w:color w:val="0000FF"/>
          </w:rPr>
          <w:t>постановлением</w:t>
        </w:r>
      </w:hyperlink>
      <w:r>
        <w:t xml:space="preserve"> Совмина от 15.10.2016 N 824)</w:t>
      </w:r>
    </w:p>
    <w:p w14:paraId="10BDF6EA" w14:textId="77777777" w:rsidR="006826A0" w:rsidRDefault="006826A0">
      <w:pPr>
        <w:pStyle w:val="ConsPlusNormal"/>
        <w:spacing w:before="220"/>
        <w:ind w:firstLine="540"/>
        <w:jc w:val="both"/>
      </w:pPr>
      <w:r>
        <w:t>23. Проект протокола заседания комиссии готовится Министерством экономики в срок не позднее трех дней со дня проведения заседания комиссии, визируется руководителями Министерства экономики и Министерства финансов, а также по поручению председателя комиссии - руководителями иных государственных органов и организаций, подписывается председателем комиссии, после чего в трехдневный срок доводится секретарем комиссии до членов комиссии и иных заинтересованных лиц.</w:t>
      </w:r>
    </w:p>
    <w:p w14:paraId="62B61F09" w14:textId="77777777" w:rsidR="006826A0" w:rsidRDefault="006826A0">
      <w:pPr>
        <w:pStyle w:val="ConsPlusNormal"/>
        <w:spacing w:before="220"/>
        <w:ind w:firstLine="540"/>
        <w:jc w:val="both"/>
      </w:pPr>
      <w:r>
        <w:t>24. Техническое обеспечение заседаний комиссии осуществляет Аппарат Совета Министров Республики Беларусь.</w:t>
      </w:r>
    </w:p>
    <w:p w14:paraId="7FD186AA" w14:textId="77777777" w:rsidR="006826A0" w:rsidRDefault="006826A0">
      <w:pPr>
        <w:pStyle w:val="ConsPlusNormal"/>
        <w:jc w:val="center"/>
      </w:pPr>
      <w:r>
        <w:t>СОСТАВ ВАЛЮТНО-КРЕДИТНОЙ КОМИССИИ СОВЕТА МИНИСТРОВ</w:t>
      </w:r>
    </w:p>
    <w:p w14:paraId="24282544" w14:textId="77777777" w:rsidR="006826A0" w:rsidRDefault="006826A0">
      <w:pPr>
        <w:pStyle w:val="ConsPlusNormal"/>
        <w:jc w:val="center"/>
      </w:pPr>
      <w:r>
        <w:t>РЕСПУБЛИКИ БЕЛАРУСЬ</w:t>
      </w:r>
    </w:p>
    <w:p w14:paraId="332A5EC5" w14:textId="77777777" w:rsidR="006826A0" w:rsidRDefault="006826A0">
      <w:pPr>
        <w:pStyle w:val="ConsPlusNormal"/>
        <w:jc w:val="center"/>
      </w:pPr>
    </w:p>
    <w:p w14:paraId="7B8286D3" w14:textId="77777777" w:rsidR="006826A0" w:rsidRDefault="006826A0">
      <w:pPr>
        <w:pStyle w:val="ConsPlusNormal"/>
        <w:ind w:firstLine="540"/>
        <w:jc w:val="both"/>
      </w:pPr>
      <w:r>
        <w:t xml:space="preserve">Утратил силу. - </w:t>
      </w:r>
      <w:hyperlink r:id="rId45">
        <w:r>
          <w:rPr>
            <w:color w:val="0000FF"/>
          </w:rPr>
          <w:t>Постановление</w:t>
        </w:r>
      </w:hyperlink>
      <w:r>
        <w:t xml:space="preserve"> Совмина от 30.03.1999 N 435.</w:t>
      </w:r>
    </w:p>
    <w:p w14:paraId="597B55FF" w14:textId="77777777" w:rsidR="006826A0" w:rsidRDefault="006826A0">
      <w:pPr>
        <w:pStyle w:val="ConsPlusNormal"/>
      </w:pPr>
    </w:p>
    <w:p w14:paraId="6B9EEF86" w14:textId="77777777" w:rsidR="006826A0" w:rsidRDefault="006826A0">
      <w:pPr>
        <w:pStyle w:val="ConsPlusNormal"/>
      </w:pPr>
    </w:p>
    <w:p w14:paraId="4B57EA5B" w14:textId="77777777" w:rsidR="006826A0" w:rsidRDefault="006826A0">
      <w:pPr>
        <w:pStyle w:val="ConsPlusNormal"/>
        <w:pBdr>
          <w:bottom w:val="single" w:sz="6" w:space="0" w:color="auto"/>
        </w:pBdr>
        <w:spacing w:before="100" w:after="100"/>
        <w:jc w:val="both"/>
        <w:rPr>
          <w:sz w:val="2"/>
          <w:szCs w:val="2"/>
        </w:rPr>
      </w:pPr>
    </w:p>
    <w:p w14:paraId="39475A3D" w14:textId="77777777" w:rsidR="00791688" w:rsidRDefault="00791688"/>
    <w:sectPr w:rsidR="00791688" w:rsidSect="003708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A0"/>
    <w:rsid w:val="00024BE3"/>
    <w:rsid w:val="00420BF2"/>
    <w:rsid w:val="006826A0"/>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90FE"/>
  <w15:chartTrackingRefBased/>
  <w15:docId w15:val="{9D8F9141-E34A-4181-A88A-61075C46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26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26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26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26A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601C33B0FF9E64E3795C3DF63D1CBE96C890824A152D418BFB716C1C9137E9B6FEFF2E401CCF3B66E1938431712494C43E8D65F5BF7AFA05633DE9C8E4y7I" TargetMode="External"/><Relationship Id="rId18" Type="http://schemas.openxmlformats.org/officeDocument/2006/relationships/hyperlink" Target="consultantplus://offline/ref=07601C33B0FF9E64E3795C3DF63D1CBE96C890824A1528488EF87F3116996EE5B4F9F071571B863767E19384377E7B91D12FD568F3A764FF1E7F3FEBECyCI" TargetMode="External"/><Relationship Id="rId26" Type="http://schemas.openxmlformats.org/officeDocument/2006/relationships/hyperlink" Target="consultantplus://offline/ref=07601C33B0FF9E64E3795C3DF63D1CBE96C890824A15204081F8726C1C9137E9B6FEFF2E401CCF3B66E1938431732494C43E8D65F5BF7AFA05633DE9C8E4y7I" TargetMode="External"/><Relationship Id="rId39" Type="http://schemas.openxmlformats.org/officeDocument/2006/relationships/hyperlink" Target="consultantplus://offline/ref=07601C33B0FF9E64E3795C3DF63D1CBE96C890824A1628458DFA706C1C9137E9B6FEFF2E401CCF3B66E1938430722494C43E8D65F5BF7AFA05633DE9C8E4y7I" TargetMode="External"/><Relationship Id="rId21" Type="http://schemas.openxmlformats.org/officeDocument/2006/relationships/hyperlink" Target="consultantplus://offline/ref=07601C33B0FF9E64E3795C3DF63D1CBE96C890824A172F4188F5223B1EC062E7B3F6AF74500A863661FF93812F772FC2E9y3I" TargetMode="External"/><Relationship Id="rId34" Type="http://schemas.openxmlformats.org/officeDocument/2006/relationships/hyperlink" Target="consultantplus://offline/ref=07601C33B0FF9E64E3795C3DF63D1CBE96C890824A162B498DFF746C1C9137E9B6FEFF2E401CCF3B66E1938135752494C43E8D65F5BF7AFA05633DE9C8E4y7I" TargetMode="External"/><Relationship Id="rId42" Type="http://schemas.openxmlformats.org/officeDocument/2006/relationships/hyperlink" Target="consultantplus://offline/ref=07601C33B0FF9E64E3795C3DF63D1CBE96C890824A152D418BFB716C1C9137E9B6FEFF2E401CCF3B66E1938431702494C43E8D65F5BF7AFA05633DE9C8E4y7I" TargetMode="External"/><Relationship Id="rId47" Type="http://schemas.openxmlformats.org/officeDocument/2006/relationships/theme" Target="theme/theme1.xml"/><Relationship Id="rId7" Type="http://schemas.openxmlformats.org/officeDocument/2006/relationships/hyperlink" Target="consultantplus://offline/ref=07601C33B0FF9E64E3795C3DF63D1CBE96C890824A1729458FF87F3116996EE5B4F9F071571B863767E19385357E7B91D12FD568F3A764FF1E7F3FEBECyCI" TargetMode="External"/><Relationship Id="rId2" Type="http://schemas.openxmlformats.org/officeDocument/2006/relationships/settings" Target="settings.xml"/><Relationship Id="rId16" Type="http://schemas.openxmlformats.org/officeDocument/2006/relationships/hyperlink" Target="consultantplus://offline/ref=07601C33B0FF9E64E3795C3DF63D1CBE96C890824A1628458DFA706C1C9137E9B6FEFF2E401CCF3B66E1938430742494C43E8D65F5BF7AFA05633DE9C8E4y7I" TargetMode="External"/><Relationship Id="rId29" Type="http://schemas.openxmlformats.org/officeDocument/2006/relationships/hyperlink" Target="consultantplus://offline/ref=07601C33B0FF9E64E3795C3DF63D1CBE96C890824A15204081F8726C1C9137E9B6FEFF2E401CCF3B66E1938431722494C43E8D65F5BF7AFA05633DE9C8E4y7I" TargetMode="External"/><Relationship Id="rId1" Type="http://schemas.openxmlformats.org/officeDocument/2006/relationships/styles" Target="styles.xml"/><Relationship Id="rId6" Type="http://schemas.openxmlformats.org/officeDocument/2006/relationships/hyperlink" Target="consultantplus://offline/ref=07601C33B0FF9E64E3795C3DF63D1CBE96C890824A1728428FF77F3116996EE5B4F9F071571B863767E19384387E7B91D12FD568F3A764FF1E7F3FEBECyCI" TargetMode="External"/><Relationship Id="rId11" Type="http://schemas.openxmlformats.org/officeDocument/2006/relationships/hyperlink" Target="consultantplus://offline/ref=07601C33B0FF9E64E3795C3DF63D1CBE96C890824A1C21418EF97F3116996EE5B4F9F071571B863767E19384377E7B91D12FD568F3A764FF1E7F3FEBECyCI" TargetMode="External"/><Relationship Id="rId24" Type="http://schemas.openxmlformats.org/officeDocument/2006/relationships/hyperlink" Target="consultantplus://offline/ref=07601C33B0FF9E64E3795C3DF63D1CBE96C890824A152C4689FF776C1C9137E9B6FEFF2E401CCF3B66E1938431712494C43E8D65F5BF7AFA05633DE9C8E4y7I" TargetMode="External"/><Relationship Id="rId32" Type="http://schemas.openxmlformats.org/officeDocument/2006/relationships/hyperlink" Target="consultantplus://offline/ref=07601C33B0FF9E64E3795C3DF63D1CBE96C890824A152E428BFF7D6C1C9137E9B6FEFF2E401CCF3B66E1938533752494C43E8D65F5BF7AFA05633DE9C8E4y7I" TargetMode="External"/><Relationship Id="rId37" Type="http://schemas.openxmlformats.org/officeDocument/2006/relationships/hyperlink" Target="consultantplus://offline/ref=07601C33B0FF9E64E3795C3DF63D1CBE96C890824A15204081F8726C1C9137E9B6FEFF2E401CCF3B66E19384317D2494C43E8D65F5BF7AFA05633DE9C8E4y7I" TargetMode="External"/><Relationship Id="rId40" Type="http://schemas.openxmlformats.org/officeDocument/2006/relationships/hyperlink" Target="consultantplus://offline/ref=07601C33B0FF9E64E3795C3DF63D1CBE96C890824A162A498CF87D6C1C9137E9B6FEFF2E401CCF3B66E1938533762494C43E8D65F5BF7AFA05633DE9C8E4y7I" TargetMode="External"/><Relationship Id="rId45" Type="http://schemas.openxmlformats.org/officeDocument/2006/relationships/hyperlink" Target="consultantplus://offline/ref=07601C33B0FF9E64E3795C3DF63D1CBE96C890824A1728428FF77F3116996EE5B4F9F071571B863767E19385317E7B91D12FD568F3A764FF1E7F3FEBECyCI" TargetMode="External"/><Relationship Id="rId5" Type="http://schemas.openxmlformats.org/officeDocument/2006/relationships/hyperlink" Target="consultantplus://offline/ref=07601C33B0FF9E64E3795C3DF63D1CBE96C890824A162D4081FC7F3116996EE5B4F9F071571B863767E19384357E7B91D12FD568F3A764FF1E7F3FEBECyCI" TargetMode="External"/><Relationship Id="rId15" Type="http://schemas.openxmlformats.org/officeDocument/2006/relationships/hyperlink" Target="consultantplus://offline/ref=07601C33B0FF9E64E3795C3DF63D1CBE96C890824A1628458DFA706C1C9137E9B6FEFF2E401CCF3B66E1938430752494C43E8D65F5BF7AFA05633DE9C8E4y7I" TargetMode="External"/><Relationship Id="rId23" Type="http://schemas.openxmlformats.org/officeDocument/2006/relationships/hyperlink" Target="consultantplus://offline/ref=07601C33B0FF9E64E3795C3DF63D1CBE96C890824A162A468EFC746C1C9137E9B6FEFF2E401CCF3B66E1938639712494C43E8D65F5BF7AFA05633DE9C8E4y7I" TargetMode="External"/><Relationship Id="rId28" Type="http://schemas.openxmlformats.org/officeDocument/2006/relationships/hyperlink" Target="consultantplus://offline/ref=07601C33B0FF9E64E3795C3DF63D1CBE96C890824A152E428BFF7D6C1C9137E9B6FEFF2E400ECF636AE1959A317031C29578EDyEI" TargetMode="External"/><Relationship Id="rId36" Type="http://schemas.openxmlformats.org/officeDocument/2006/relationships/hyperlink" Target="consultantplus://offline/ref=07601C33B0FF9E64E3795C3DF63D1CBE96C890824A1628458DFA706C1C9137E9B6FEFF2E401CCF3B66E1938430722494C43E8D65F5BF7AFA05633DE9C8E4y7I" TargetMode="External"/><Relationship Id="rId10" Type="http://schemas.openxmlformats.org/officeDocument/2006/relationships/hyperlink" Target="consultantplus://offline/ref=07601C33B0FF9E64E3795C3DF63D1CBE96C890824A1528488EF87F3116996EE5B4F9F071571B863767E19384377E7B91D12FD568F3A764FF1E7F3FEBECyCI" TargetMode="External"/><Relationship Id="rId19" Type="http://schemas.openxmlformats.org/officeDocument/2006/relationships/hyperlink" Target="consultantplus://offline/ref=07601C33B0FF9E64E3795C3DF63D1CBE96C890824A1C21418EF97F3116996EE5B4F9F071571B863767E19384377E7B91D12FD568F3A764FF1E7F3FEBECyCI" TargetMode="External"/><Relationship Id="rId31" Type="http://schemas.openxmlformats.org/officeDocument/2006/relationships/hyperlink" Target="consultantplus://offline/ref=07601C33B0FF9E64E3795C3DF63D1CBE96C890824A152C4189FD7D6C1C9137E9B6FEFF2E401CCF3B66E19384397C2494C43E8D65F5BF7AFA05633DE9C8E4y7I" TargetMode="External"/><Relationship Id="rId44" Type="http://schemas.openxmlformats.org/officeDocument/2006/relationships/hyperlink" Target="consultantplus://offline/ref=07601C33B0FF9E64E3795C3DF63D1CBE96C890824A152D418BFB716C1C9137E9B6FEFF2E401CCF3B66E19384317D2494C43E8D65F5BF7AFA05633DE9C8E4y7I" TargetMode="External"/><Relationship Id="rId4" Type="http://schemas.openxmlformats.org/officeDocument/2006/relationships/hyperlink" Target="consultantplus://offline/ref=07601C33B0FF9E64E3795C3DF63D1CBE96C890824A15214580F67F3116996EE5B4F9F071571B863767E19384357E7B91D12FD568F3A764FF1E7F3FEBECyCI" TargetMode="External"/><Relationship Id="rId9" Type="http://schemas.openxmlformats.org/officeDocument/2006/relationships/hyperlink" Target="consultantplus://offline/ref=07601C33B0FF9E64E3795C3DF63D1CBE96C890824A1029468CFE7F3116996EE5B4F9F071571B863767E19384377E7B91D12FD568F3A764FF1E7F3FEBECyCI" TargetMode="External"/><Relationship Id="rId14" Type="http://schemas.openxmlformats.org/officeDocument/2006/relationships/hyperlink" Target="consultantplus://offline/ref=07601C33B0FF9E64E3795C3DF63D1CBE96C890824A15204081F8726C1C9137E9B6FEFF2E401CCF3B66E1938431712494C43E8D65F5BF7AFA05633DE9C8E4y7I" TargetMode="External"/><Relationship Id="rId22" Type="http://schemas.openxmlformats.org/officeDocument/2006/relationships/hyperlink" Target="consultantplus://offline/ref=07601C33B0FF9E64E3795C3DF63D1CBE96C890824A1729468EF5223B1EC062E7B3F6AF74500A863661FF93812F772FC2E9y3I" TargetMode="External"/><Relationship Id="rId27" Type="http://schemas.openxmlformats.org/officeDocument/2006/relationships/hyperlink" Target="consultantplus://offline/ref=07601C33B0FF9E64E3795C3DF63D1CBE96C890824A1628458DFA706C1C9137E9B6FEFF2E401CCF3B66E1938430762494C43E8D65F5BF7AFA05633DE9C8E4y7I" TargetMode="External"/><Relationship Id="rId30" Type="http://schemas.openxmlformats.org/officeDocument/2006/relationships/hyperlink" Target="consultantplus://offline/ref=07601C33B0FF9E64E3795C3DF63D1CBE96C890824A1628458DFA706C1C9137E9B6FEFF2E401CCF3B66E1938430712494C43E8D65F5BF7AFA05633DE9C8E4y7I" TargetMode="External"/><Relationship Id="rId35" Type="http://schemas.openxmlformats.org/officeDocument/2006/relationships/hyperlink" Target="consultantplus://offline/ref=07601C33B0FF9E64E3795C3DF63D1CBE96C890824A162B498DFF746C1C9137E9B6FEFF2E401CCF3B66E1938135742494C43E8D65F5BF7AFA05633DE9C8E4y7I" TargetMode="External"/><Relationship Id="rId43" Type="http://schemas.openxmlformats.org/officeDocument/2006/relationships/hyperlink" Target="consultantplus://offline/ref=07601C33B0FF9E64E3795C3DF63D1CBE96C890824A152D418BFB716C1C9137E9B6FEFF2E401CCF3B66E1938431722494C43E8D65F5BF7AFA05633DE9C8E4y7I" TargetMode="External"/><Relationship Id="rId8" Type="http://schemas.openxmlformats.org/officeDocument/2006/relationships/hyperlink" Target="consultantplus://offline/ref=07601C33B0FF9E64E3795C3DF63D1CBE96C890824A162E428DFC7F3116996EE5B4F9F071571B863767E19284327E7B91D12FD568F3A764FF1E7F3FEBECyCI" TargetMode="External"/><Relationship Id="rId3" Type="http://schemas.openxmlformats.org/officeDocument/2006/relationships/webSettings" Target="webSettings.xml"/><Relationship Id="rId12" Type="http://schemas.openxmlformats.org/officeDocument/2006/relationships/hyperlink" Target="consultantplus://offline/ref=07601C33B0FF9E64E3795C3DF63D1CBE96C890824A152C4689FF776C1C9137E9B6FEFF2E401CCF3B66E1938431712494C43E8D65F5BF7AFA05633DE9C8E4y7I" TargetMode="External"/><Relationship Id="rId17" Type="http://schemas.openxmlformats.org/officeDocument/2006/relationships/hyperlink" Target="consultantplus://offline/ref=07601C33B0FF9E64E3795C3DF63D1CBE96C890824A15204089FF756C1C9137E9B6FEFF2E401CCF3B66E1938430752494C43E8D65F5BF7AFA05633DE9C8E4y7I" TargetMode="External"/><Relationship Id="rId25" Type="http://schemas.openxmlformats.org/officeDocument/2006/relationships/hyperlink" Target="consultantplus://offline/ref=07601C33B0FF9E64E3795C3DF63D1CBE96C890824A152D418BFB716C1C9137E9B6FEFF2E401CCF3B66E1938431712494C43E8D65F5BF7AFA05633DE9C8E4y7I" TargetMode="External"/><Relationship Id="rId33" Type="http://schemas.openxmlformats.org/officeDocument/2006/relationships/hyperlink" Target="consultantplus://offline/ref=07601C33B0FF9E64E3795C3DF63D1CBE96C890824A1521448FF67C6C1C9137E9B6FEFF2E401CCF3B66E1938635762494C43E8D65F5BF7AFA05633DE9C8E4y7I" TargetMode="External"/><Relationship Id="rId38" Type="http://schemas.openxmlformats.org/officeDocument/2006/relationships/hyperlink" Target="consultantplus://offline/ref=07601C33B0FF9E64E3795C3DF63D1CBE96C890824A1628458DFA706C1C9137E9B6FEFF2E401CCF3B66E19384307C2494C43E8D65F5BF7AFA05633DE9C8E4y7I" TargetMode="External"/><Relationship Id="rId46" Type="http://schemas.openxmlformats.org/officeDocument/2006/relationships/fontTable" Target="fontTable.xml"/><Relationship Id="rId20" Type="http://schemas.openxmlformats.org/officeDocument/2006/relationships/hyperlink" Target="consultantplus://offline/ref=07601C33B0FF9E64E3795C3DF63D1CBE96C890824A15204081F8726C1C9137E9B6FEFF2E401CCF3B66E1938431702494C43E8D65F5BF7AFA05633DE9C8E4y7I" TargetMode="External"/><Relationship Id="rId41" Type="http://schemas.openxmlformats.org/officeDocument/2006/relationships/hyperlink" Target="consultantplus://offline/ref=07601C33B0FF9E64E3795C3DF63D1CBE96C890824A162D4180F7716C1C9137E9B6FEFF2E401CCF3B66E1938535702494C43E8D65F5BF7AFA05633DE9C8E4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3627</Words>
  <Characters>20676</Characters>
  <Application>Microsoft Office Word</Application>
  <DocSecurity>0</DocSecurity>
  <Lines>172</Lines>
  <Paragraphs>48</Paragraphs>
  <ScaleCrop>false</ScaleCrop>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2026-05-06T08:50:00Z</dcterms:created>
  <dcterms:modified xsi:type="dcterms:W3CDTF">2026-05-06T08:50:00Z</dcterms:modified>
</cp:coreProperties>
</file>