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0F56" w14:textId="74EC4543" w:rsidR="00383045" w:rsidRPr="008729C1" w:rsidRDefault="00383045">
      <w:pPr>
        <w:rPr>
          <w:b/>
          <w:bCs/>
        </w:rPr>
      </w:pPr>
      <w:r w:rsidRPr="008729C1">
        <w:rPr>
          <w:b/>
          <w:bCs/>
        </w:rPr>
        <w:t>Сколько работников может привлекать ИП при осуществлении своей деятельности?</w:t>
      </w:r>
    </w:p>
    <w:p w14:paraId="0E943C0E" w14:textId="77777777" w:rsidR="0056104E" w:rsidRDefault="00383045" w:rsidP="00BB3A93">
      <w:pPr>
        <w:jc w:val="both"/>
      </w:pPr>
      <w:r w:rsidRPr="00383045">
        <w:t>В соответствии с частью второй пункта 1 статьи 22 Гражданского кодекса Республики Беларусь (далее – ГК) индивидуальный предприниматель при осуществлении своей деятельности вправе привлекать не более трех физических лиц по трудовым и (или) гражданско-правовым договорам, предметом которых являются выполнение работ, оказание услуг, создание объектов интеллектуальной собственности.</w:t>
      </w:r>
    </w:p>
    <w:p w14:paraId="0FD2ABAF" w14:textId="2011223B" w:rsidR="0056104E" w:rsidRDefault="00383045" w:rsidP="00BB3A93">
      <w:pPr>
        <w:jc w:val="both"/>
      </w:pPr>
      <w:r w:rsidRPr="00383045">
        <w:t>При этом количество таких привлекаемых лиц определяется в совокупности, независимо от степени их влияния на предпринимательскую деятельность ИП</w:t>
      </w:r>
      <w:r w:rsidR="0056104E">
        <w:t>.</w:t>
      </w:r>
    </w:p>
    <w:p w14:paraId="5DDD8AC0" w14:textId="23AE1EB6" w:rsidR="00737525" w:rsidRDefault="00383045" w:rsidP="00BB3A93">
      <w:pPr>
        <w:jc w:val="both"/>
      </w:pPr>
      <w:r w:rsidRPr="00383045">
        <w:t xml:space="preserve">Данное правило не ограничивает ИП в заключении в установленном законодательством порядке гражданско-правовых договоров с субъектами предпринимательской деятельности, в том числе другими индивидуальными предпринимателями, ремесленниками, субъектами </w:t>
      </w:r>
      <w:proofErr w:type="spellStart"/>
      <w:r w:rsidRPr="00383045">
        <w:t>агроэкотуризма</w:t>
      </w:r>
      <w:proofErr w:type="spellEnd"/>
      <w:r w:rsidRPr="00383045">
        <w:t xml:space="preserve"> или лицами, осуществляющими самостоятельную профессиональную деятельность.</w:t>
      </w:r>
      <w:r w:rsidRPr="00383045">
        <w:br/>
        <w:t>Таким образом, при заключении гражданско-правового договора его сторонам (ИП и физическому лицу) принципиально важно согласовать и отразить в договоре форму взаимодействия: ИП с физическим лицом либо ИП с физическим лицом, осуществляющим индивидуальную предпринимательскую деятельность.</w:t>
      </w:r>
    </w:p>
    <w:sectPr w:rsidR="0073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45"/>
    <w:rsid w:val="002848A1"/>
    <w:rsid w:val="00314610"/>
    <w:rsid w:val="00317CF5"/>
    <w:rsid w:val="00383045"/>
    <w:rsid w:val="0056104E"/>
    <w:rsid w:val="00737525"/>
    <w:rsid w:val="008729C1"/>
    <w:rsid w:val="00A8555E"/>
    <w:rsid w:val="00B2618E"/>
    <w:rsid w:val="00B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8510"/>
  <w15:chartTrackingRefBased/>
  <w15:docId w15:val="{BC9FD5B7-7E78-4DEB-AC88-CF3E6673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 Светлана Владимировна</dc:creator>
  <cp:keywords/>
  <dc:description/>
  <cp:lastModifiedBy>Семижон Дмитрий Валерьевич</cp:lastModifiedBy>
  <cp:revision>5</cp:revision>
  <dcterms:created xsi:type="dcterms:W3CDTF">2025-03-05T13:18:00Z</dcterms:created>
  <dcterms:modified xsi:type="dcterms:W3CDTF">2025-03-05T13:19:00Z</dcterms:modified>
</cp:coreProperties>
</file>